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4E60" w14:textId="77777777" w:rsidR="006978C2" w:rsidRPr="00102B21" w:rsidRDefault="006978C2" w:rsidP="006978C2">
      <w:pPr>
        <w:adjustRightInd w:val="0"/>
        <w:snapToGrid w:val="0"/>
        <w:rPr>
          <w:rFonts w:ascii="Adobe Garamond Pro" w:hAnsi="Adobe Garamond Pro"/>
          <w:i/>
          <w:iCs/>
        </w:rPr>
      </w:pPr>
      <w:r w:rsidRPr="00102B21">
        <w:rPr>
          <w:rFonts w:ascii="Copperplate Gothic Light" w:hAnsi="Copperplate Gothic Light"/>
          <w:b/>
          <w:i/>
          <w:iCs/>
        </w:rPr>
        <w:t xml:space="preserve">Romans - </w:t>
      </w:r>
      <w:r w:rsidRPr="00102B21">
        <w:rPr>
          <w:rFonts w:ascii="Adobe Garamond Pro" w:hAnsi="Adobe Garamond Pro"/>
          <w:i/>
          <w:iCs/>
        </w:rPr>
        <w:t>The Gospel of Salvation – Session 0</w:t>
      </w:r>
      <w:r>
        <w:rPr>
          <w:rFonts w:ascii="Adobe Garamond Pro" w:hAnsi="Adobe Garamond Pro"/>
          <w:i/>
          <w:iCs/>
        </w:rPr>
        <w:t>6</w:t>
      </w:r>
      <w:r w:rsidRPr="00102B21">
        <w:rPr>
          <w:rFonts w:ascii="Adobe Garamond Pro" w:hAnsi="Adobe Garamond Pro"/>
          <w:i/>
          <w:iCs/>
        </w:rPr>
        <w:t xml:space="preserve"> </w:t>
      </w:r>
      <w:r>
        <w:rPr>
          <w:rFonts w:ascii="Adobe Garamond Pro" w:hAnsi="Adobe Garamond Pro"/>
          <w:i/>
          <w:iCs/>
        </w:rPr>
        <w:t xml:space="preserve">Cheaper 9-11- </w:t>
      </w:r>
      <w:r w:rsidRPr="003E73F6">
        <w:rPr>
          <w:rFonts w:ascii="Adobe Garamond Pro" w:hAnsi="Adobe Garamond Pro"/>
          <w:i/>
          <w:iCs/>
        </w:rPr>
        <w:t>God Fathers His Family</w:t>
      </w:r>
    </w:p>
    <w:p w14:paraId="754E9628" w14:textId="4DB8189E" w:rsidR="006978C2" w:rsidRPr="00102B21" w:rsidRDefault="006978C2" w:rsidP="006978C2">
      <w:pPr>
        <w:rPr>
          <w:i/>
          <w:iCs/>
        </w:rPr>
      </w:pPr>
      <w:r w:rsidRPr="00102B21">
        <w:rPr>
          <w:rFonts w:ascii="PMingLiU" w:eastAsia="PMingLiU" w:hAnsi="PMingLiU" w:hint="eastAsia"/>
          <w:i/>
          <w:iCs/>
        </w:rPr>
        <w:t xml:space="preserve">羅馬書 </w:t>
      </w:r>
      <w:r w:rsidRPr="00102B21">
        <w:rPr>
          <w:rFonts w:ascii="PMingLiU" w:eastAsia="PMingLiU" w:hAnsi="PMingLiU"/>
          <w:i/>
          <w:iCs/>
        </w:rPr>
        <w:t xml:space="preserve">-  </w:t>
      </w:r>
      <w:r w:rsidRPr="00102B21">
        <w:rPr>
          <w:rFonts w:ascii="PMingLiU" w:eastAsia="PMingLiU" w:hAnsi="PMingLiU" w:hint="eastAsia"/>
          <w:i/>
          <w:iCs/>
        </w:rPr>
        <w:t>救恩的福音</w:t>
      </w:r>
      <w:r w:rsidRPr="00102B21">
        <w:rPr>
          <w:rFonts w:ascii="PMingLiU" w:eastAsia="PMingLiU" w:hAnsi="PMingLiU"/>
          <w:i/>
          <w:iCs/>
        </w:rPr>
        <w:t xml:space="preserve"> </w:t>
      </w:r>
      <w:r w:rsidRPr="00102B21">
        <w:rPr>
          <w:rFonts w:ascii="PMingLiU" w:eastAsia="PMingLiU" w:hAnsi="PMingLiU" w:hint="eastAsia"/>
          <w:i/>
          <w:iCs/>
        </w:rPr>
        <w:t>第</w:t>
      </w:r>
      <w:r>
        <w:rPr>
          <w:rFonts w:ascii="PMingLiU" w:eastAsia="PMingLiU" w:hAnsi="PMingLiU" w:hint="eastAsia"/>
          <w:i/>
          <w:iCs/>
        </w:rPr>
        <w:t>六</w:t>
      </w:r>
      <w:r w:rsidRPr="00102B21">
        <w:rPr>
          <w:rFonts w:ascii="PMingLiU" w:eastAsia="PMingLiU" w:hAnsi="PMingLiU" w:hint="eastAsia"/>
          <w:i/>
          <w:iCs/>
        </w:rPr>
        <w:t>課</w:t>
      </w:r>
      <w:r w:rsidRPr="00102B21">
        <w:rPr>
          <w:rFonts w:ascii="PMingLiU" w:eastAsia="PMingLiU" w:hAnsi="PMingLiU"/>
          <w:i/>
          <w:iCs/>
        </w:rPr>
        <w:t xml:space="preserve">  </w:t>
      </w:r>
      <w:r>
        <w:rPr>
          <w:rFonts w:ascii="PMingLiU" w:eastAsia="PMingLiU" w:hAnsi="PMingLiU"/>
          <w:i/>
          <w:iCs/>
        </w:rPr>
        <w:t xml:space="preserve">9-11 </w:t>
      </w:r>
      <w:r>
        <w:rPr>
          <w:i/>
        </w:rPr>
        <w:t>章</w:t>
      </w:r>
      <w:r w:rsidRPr="00102B21">
        <w:rPr>
          <w:rFonts w:ascii="PMingLiU" w:eastAsia="PMingLiU" w:hAnsi="PMingLiU"/>
          <w:i/>
          <w:iCs/>
        </w:rPr>
        <w:t xml:space="preserve"> </w:t>
      </w:r>
      <w:r w:rsidRPr="003E73F6">
        <w:rPr>
          <w:rFonts w:ascii="PMingLiU" w:eastAsia="PMingLiU" w:hAnsi="PMingLiU" w:hint="eastAsia"/>
          <w:i/>
          <w:iCs/>
        </w:rPr>
        <w:t>天主為</w:t>
      </w:r>
      <w:r w:rsidR="00E9182A" w:rsidRPr="00CC1DDD">
        <w:rPr>
          <w:rFonts w:cstheme="minorHAnsi" w:hint="eastAsia"/>
          <w:i/>
          <w:iCs/>
          <w:sz w:val="24"/>
          <w:szCs w:val="24"/>
        </w:rPr>
        <w:t>衪</w:t>
      </w:r>
      <w:r w:rsidRPr="003E73F6">
        <w:rPr>
          <w:rFonts w:ascii="PMingLiU" w:eastAsia="PMingLiU" w:hAnsi="PMingLiU" w:hint="eastAsia"/>
          <w:i/>
          <w:iCs/>
        </w:rPr>
        <w:t>的家作父</w:t>
      </w:r>
    </w:p>
    <w:p w14:paraId="71A1153E" w14:textId="77777777" w:rsidR="007C7233" w:rsidRPr="00851ADD" w:rsidRDefault="007C7233" w:rsidP="007C7233">
      <w:pPr>
        <w:shd w:val="clear" w:color="auto" w:fill="FFFFFF"/>
        <w:spacing w:after="0" w:line="240" w:lineRule="auto"/>
        <w:rPr>
          <w:rFonts w:ascii="Times New Roman" w:eastAsia="Times New Roman" w:hAnsi="Times New Roman" w:cs="Times New Roman"/>
          <w:sz w:val="28"/>
          <w:szCs w:val="28"/>
        </w:rPr>
      </w:pPr>
    </w:p>
    <w:p w14:paraId="525232F0" w14:textId="5E22F6B7"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1.</w:t>
      </w:r>
      <w:r w:rsidR="00716965">
        <w:rPr>
          <w:rFonts w:cstheme="minorHAnsi"/>
          <w:i/>
          <w:iCs/>
          <w:sz w:val="24"/>
          <w:szCs w:val="24"/>
        </w:rPr>
        <w:t xml:space="preserve"> </w:t>
      </w:r>
      <w:r w:rsidRPr="00CC1DDD">
        <w:rPr>
          <w:rFonts w:cstheme="minorHAnsi"/>
          <w:i/>
          <w:iCs/>
          <w:sz w:val="24"/>
          <w:szCs w:val="24"/>
        </w:rPr>
        <w:t xml:space="preserve">How does God’s promise to Abraham to bless all the nations shed light on Romans 11:25-26 (see Genesis 12:3; 22:16, 22:18)? Did God always have the gathering of the nations in mind, even when he called Israel in a singular way? </w:t>
      </w:r>
    </w:p>
    <w:p w14:paraId="7EFD1252" w14:textId="7856F478" w:rsidR="00CC1DDD" w:rsidRPr="00E82B40" w:rsidRDefault="00E82B40" w:rsidP="00CC1DDD">
      <w:pPr>
        <w:shd w:val="clear" w:color="auto" w:fill="FFFFFF"/>
        <w:spacing w:after="0" w:line="240" w:lineRule="auto"/>
        <w:rPr>
          <w:rFonts w:asciiTheme="minorEastAsia" w:hAnsiTheme="minorEastAsia" w:cstheme="minorHAnsi"/>
          <w:i/>
          <w:iCs/>
          <w:sz w:val="24"/>
          <w:szCs w:val="24"/>
        </w:rPr>
      </w:pPr>
      <w:r w:rsidRPr="00E82B40">
        <w:rPr>
          <w:rFonts w:asciiTheme="minorEastAsia" w:hAnsiTheme="minorEastAsia" w:hint="eastAsia"/>
          <w:i/>
          <w:iCs/>
          <w:color w:val="222222"/>
          <w:sz w:val="24"/>
          <w:szCs w:val="24"/>
          <w:shd w:val="clear" w:color="auto" w:fill="FFFFFF"/>
        </w:rPr>
        <w:t>天主應許亞巴郎萬民的祝福，如何</w:t>
      </w:r>
      <w:r w:rsidR="0075086F" w:rsidRPr="0075086F">
        <w:rPr>
          <w:rFonts w:asciiTheme="minorEastAsia" w:hAnsiTheme="minorEastAsia" w:hint="eastAsia"/>
          <w:i/>
          <w:iCs/>
          <w:color w:val="222222"/>
          <w:sz w:val="24"/>
          <w:szCs w:val="24"/>
          <w:shd w:val="clear" w:color="auto" w:fill="FFFFFF"/>
        </w:rPr>
        <w:t>幫助我們明白</w:t>
      </w:r>
      <w:r w:rsidRPr="00E82B40">
        <w:rPr>
          <w:rFonts w:asciiTheme="minorEastAsia" w:hAnsiTheme="minorEastAsia" w:hint="eastAsia"/>
          <w:i/>
          <w:iCs/>
          <w:color w:val="222222"/>
          <w:sz w:val="24"/>
          <w:szCs w:val="24"/>
          <w:shd w:val="clear" w:color="auto" w:fill="FFFFFF"/>
        </w:rPr>
        <w:t>羅馬書</w:t>
      </w:r>
      <w:r w:rsidRPr="00E82B40">
        <w:rPr>
          <w:rFonts w:asciiTheme="minorEastAsia" w:hAnsiTheme="minorEastAsia"/>
          <w:i/>
          <w:iCs/>
          <w:color w:val="222222"/>
          <w:sz w:val="24"/>
          <w:szCs w:val="24"/>
          <w:shd w:val="clear" w:color="auto" w:fill="FFFFFF"/>
        </w:rPr>
        <w:t>11</w:t>
      </w:r>
      <w:r w:rsidRPr="00E82B40">
        <w:rPr>
          <w:rFonts w:asciiTheme="minorEastAsia" w:hAnsiTheme="minorEastAsia" w:hint="eastAsia"/>
          <w:i/>
          <w:iCs/>
          <w:color w:val="222222"/>
          <w:sz w:val="24"/>
          <w:szCs w:val="24"/>
          <w:shd w:val="clear" w:color="auto" w:fill="FFFFFF"/>
        </w:rPr>
        <w:t>：</w:t>
      </w:r>
      <w:r w:rsidRPr="00E82B40">
        <w:rPr>
          <w:rFonts w:asciiTheme="minorEastAsia" w:hAnsiTheme="minorEastAsia"/>
          <w:i/>
          <w:iCs/>
          <w:color w:val="222222"/>
          <w:sz w:val="24"/>
          <w:szCs w:val="24"/>
          <w:shd w:val="clear" w:color="auto" w:fill="FFFFFF"/>
        </w:rPr>
        <w:t>25-26</w:t>
      </w:r>
      <w:r w:rsidRPr="00E82B40">
        <w:rPr>
          <w:rFonts w:asciiTheme="minorEastAsia" w:hAnsiTheme="minorEastAsia" w:hint="eastAsia"/>
          <w:i/>
          <w:iCs/>
          <w:color w:val="222222"/>
          <w:sz w:val="24"/>
          <w:szCs w:val="24"/>
          <w:shd w:val="clear" w:color="auto" w:fill="FFFFFF"/>
        </w:rPr>
        <w:t>（見創世記</w:t>
      </w:r>
      <w:r w:rsidRPr="00E82B40">
        <w:rPr>
          <w:rFonts w:asciiTheme="minorEastAsia" w:hAnsiTheme="minorEastAsia"/>
          <w:i/>
          <w:iCs/>
          <w:color w:val="222222"/>
          <w:sz w:val="24"/>
          <w:szCs w:val="24"/>
          <w:shd w:val="clear" w:color="auto" w:fill="FFFFFF"/>
        </w:rPr>
        <w:t>12</w:t>
      </w:r>
      <w:r w:rsidRPr="00E82B40">
        <w:rPr>
          <w:rFonts w:asciiTheme="minorEastAsia" w:hAnsiTheme="minorEastAsia" w:hint="eastAsia"/>
          <w:i/>
          <w:iCs/>
          <w:color w:val="222222"/>
          <w:sz w:val="24"/>
          <w:szCs w:val="24"/>
          <w:shd w:val="clear" w:color="auto" w:fill="FFFFFF"/>
        </w:rPr>
        <w:t>：</w:t>
      </w:r>
      <w:r w:rsidRPr="00E82B40">
        <w:rPr>
          <w:rFonts w:asciiTheme="minorEastAsia" w:hAnsiTheme="minorEastAsia"/>
          <w:i/>
          <w:iCs/>
          <w:color w:val="222222"/>
          <w:sz w:val="24"/>
          <w:szCs w:val="24"/>
          <w:shd w:val="clear" w:color="auto" w:fill="FFFFFF"/>
        </w:rPr>
        <w:t>3;22</w:t>
      </w:r>
      <w:r w:rsidRPr="00E82B40">
        <w:rPr>
          <w:rFonts w:asciiTheme="minorEastAsia" w:hAnsiTheme="minorEastAsia" w:hint="eastAsia"/>
          <w:i/>
          <w:iCs/>
          <w:color w:val="222222"/>
          <w:sz w:val="24"/>
          <w:szCs w:val="24"/>
          <w:shd w:val="clear" w:color="auto" w:fill="FFFFFF"/>
        </w:rPr>
        <w:t>：</w:t>
      </w:r>
      <w:r w:rsidRPr="00E82B40">
        <w:rPr>
          <w:rFonts w:asciiTheme="minorEastAsia" w:hAnsiTheme="minorEastAsia"/>
          <w:i/>
          <w:iCs/>
          <w:color w:val="222222"/>
          <w:sz w:val="24"/>
          <w:szCs w:val="24"/>
          <w:shd w:val="clear" w:color="auto" w:fill="FFFFFF"/>
        </w:rPr>
        <w:t>16</w:t>
      </w:r>
      <w:r w:rsidRPr="00E82B40">
        <w:rPr>
          <w:rFonts w:asciiTheme="minorEastAsia" w:hAnsiTheme="minorEastAsia" w:hint="eastAsia"/>
          <w:i/>
          <w:iCs/>
          <w:color w:val="222222"/>
          <w:sz w:val="24"/>
          <w:szCs w:val="24"/>
          <w:shd w:val="clear" w:color="auto" w:fill="FFFFFF"/>
        </w:rPr>
        <w:t>，</w:t>
      </w:r>
      <w:r w:rsidRPr="00E82B40">
        <w:rPr>
          <w:rFonts w:asciiTheme="minorEastAsia" w:hAnsiTheme="minorEastAsia"/>
          <w:i/>
          <w:iCs/>
          <w:color w:val="222222"/>
          <w:sz w:val="24"/>
          <w:szCs w:val="24"/>
          <w:shd w:val="clear" w:color="auto" w:fill="FFFFFF"/>
        </w:rPr>
        <w:t>22</w:t>
      </w:r>
      <w:r w:rsidRPr="00E82B40">
        <w:rPr>
          <w:rFonts w:asciiTheme="minorEastAsia" w:hAnsiTheme="minorEastAsia" w:hint="eastAsia"/>
          <w:i/>
          <w:iCs/>
          <w:color w:val="222222"/>
          <w:sz w:val="24"/>
          <w:szCs w:val="24"/>
          <w:shd w:val="clear" w:color="auto" w:fill="FFFFFF"/>
        </w:rPr>
        <w:t>：</w:t>
      </w:r>
      <w:r w:rsidRPr="00E82B40">
        <w:rPr>
          <w:rFonts w:asciiTheme="minorEastAsia" w:hAnsiTheme="minorEastAsia"/>
          <w:i/>
          <w:iCs/>
          <w:color w:val="222222"/>
          <w:sz w:val="24"/>
          <w:szCs w:val="24"/>
          <w:shd w:val="clear" w:color="auto" w:fill="FFFFFF"/>
        </w:rPr>
        <w:t>18</w:t>
      </w:r>
      <w:r w:rsidRPr="00E82B40">
        <w:rPr>
          <w:rFonts w:asciiTheme="minorEastAsia" w:hAnsiTheme="minorEastAsia" w:hint="eastAsia"/>
          <w:i/>
          <w:iCs/>
          <w:color w:val="222222"/>
          <w:sz w:val="24"/>
          <w:szCs w:val="24"/>
          <w:shd w:val="clear" w:color="auto" w:fill="FFFFFF"/>
        </w:rPr>
        <w:t>）？天主只召叫了以色列子民，但是否祂一直有召叫萬民進入天國的念頭？</w:t>
      </w:r>
    </w:p>
    <w:p w14:paraId="4DB4DFD4" w14:textId="77777777" w:rsidR="00CC1DDD" w:rsidRPr="00CC1DDD" w:rsidRDefault="00CC1DDD" w:rsidP="00CC1DDD">
      <w:pPr>
        <w:shd w:val="clear" w:color="auto" w:fill="FFFFFF"/>
        <w:spacing w:after="0" w:line="240" w:lineRule="auto"/>
        <w:rPr>
          <w:rFonts w:cstheme="minorHAnsi"/>
          <w:i/>
          <w:iCs/>
          <w:sz w:val="24"/>
          <w:szCs w:val="24"/>
        </w:rPr>
      </w:pPr>
    </w:p>
    <w:p w14:paraId="2EFBB497" w14:textId="77777777" w:rsidR="00CC1DDD" w:rsidRPr="00CC1DDD" w:rsidRDefault="00CC1DDD" w:rsidP="00CC1DDD">
      <w:pPr>
        <w:shd w:val="clear" w:color="auto" w:fill="FFFFFF"/>
        <w:spacing w:after="0" w:line="240" w:lineRule="auto"/>
        <w:rPr>
          <w:rFonts w:cstheme="minorHAnsi"/>
          <w:i/>
          <w:iCs/>
          <w:sz w:val="24"/>
          <w:szCs w:val="24"/>
        </w:rPr>
      </w:pPr>
    </w:p>
    <w:p w14:paraId="094BBFE7" w14:textId="77777777" w:rsidR="00CC1DDD" w:rsidRPr="00CC1DDD" w:rsidRDefault="00CC1DDD" w:rsidP="00CC1DDD">
      <w:pPr>
        <w:shd w:val="clear" w:color="auto" w:fill="FFFFFF"/>
        <w:spacing w:after="0" w:line="240" w:lineRule="auto"/>
        <w:rPr>
          <w:rFonts w:cstheme="minorHAnsi"/>
          <w:i/>
          <w:iCs/>
          <w:sz w:val="24"/>
          <w:szCs w:val="24"/>
        </w:rPr>
      </w:pPr>
    </w:p>
    <w:p w14:paraId="3A0DB97D" w14:textId="63C4C218"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2.</w:t>
      </w:r>
      <w:r w:rsidR="00716965">
        <w:rPr>
          <w:rFonts w:cstheme="minorHAnsi"/>
          <w:i/>
          <w:iCs/>
          <w:sz w:val="24"/>
          <w:szCs w:val="24"/>
        </w:rPr>
        <w:t xml:space="preserve"> </w:t>
      </w:r>
      <w:r w:rsidRPr="00CC1DDD">
        <w:rPr>
          <w:rFonts w:cstheme="minorHAnsi"/>
          <w:i/>
          <w:iCs/>
          <w:sz w:val="24"/>
          <w:szCs w:val="24"/>
        </w:rPr>
        <w:t xml:space="preserve">Read Isaiah 2:2-3. “Zion” refers to Jerusalem, which was the capital of the Davidic kingdom (although in this passage, it seems to point beyond the earthly Jerusalem). How does this prophecy from Isaiah relate to the material discussed here (specifically Romans 11:25-26), particularly </w:t>
      </w:r>
      <w:proofErr w:type="gramStart"/>
      <w:r w:rsidRPr="00CC1DDD">
        <w:rPr>
          <w:rFonts w:cstheme="minorHAnsi"/>
          <w:i/>
          <w:iCs/>
          <w:sz w:val="24"/>
          <w:szCs w:val="24"/>
        </w:rPr>
        <w:t>with regard to</w:t>
      </w:r>
      <w:proofErr w:type="gramEnd"/>
      <w:r w:rsidRPr="00CC1DDD">
        <w:rPr>
          <w:rFonts w:cstheme="minorHAnsi"/>
          <w:i/>
          <w:iCs/>
          <w:sz w:val="24"/>
          <w:szCs w:val="24"/>
        </w:rPr>
        <w:t xml:space="preserve"> the Davidic kingdom and its fulfillment in Christ?</w:t>
      </w:r>
    </w:p>
    <w:p w14:paraId="5FBAA07C" w14:textId="098C662A" w:rsidR="00CC1DDD" w:rsidRDefault="00D72C6E" w:rsidP="00CC1DDD">
      <w:pPr>
        <w:shd w:val="clear" w:color="auto" w:fill="FFFFFF"/>
        <w:spacing w:after="0" w:line="240" w:lineRule="auto"/>
        <w:rPr>
          <w:rFonts w:cstheme="minorHAnsi"/>
          <w:i/>
          <w:iCs/>
          <w:sz w:val="24"/>
          <w:szCs w:val="24"/>
        </w:rPr>
      </w:pPr>
      <w:r w:rsidRPr="00D72C6E">
        <w:rPr>
          <w:rFonts w:cstheme="minorHAnsi" w:hint="eastAsia"/>
          <w:i/>
          <w:iCs/>
          <w:sz w:val="24"/>
          <w:szCs w:val="24"/>
        </w:rPr>
        <w:t>請閱讀依撒以亞先知書</w:t>
      </w:r>
      <w:r w:rsidRPr="00D72C6E">
        <w:rPr>
          <w:rFonts w:cstheme="minorHAnsi" w:hint="eastAsia"/>
          <w:i/>
          <w:iCs/>
          <w:sz w:val="24"/>
          <w:szCs w:val="24"/>
        </w:rPr>
        <w:t xml:space="preserve"> 2</w:t>
      </w:r>
      <w:r w:rsidRPr="00D72C6E">
        <w:rPr>
          <w:rFonts w:cstheme="minorHAnsi" w:hint="eastAsia"/>
          <w:i/>
          <w:iCs/>
          <w:sz w:val="24"/>
          <w:szCs w:val="24"/>
        </w:rPr>
        <w:t>：</w:t>
      </w:r>
      <w:r w:rsidRPr="00D72C6E">
        <w:rPr>
          <w:rFonts w:cstheme="minorHAnsi" w:hint="eastAsia"/>
          <w:i/>
          <w:iCs/>
          <w:sz w:val="24"/>
          <w:szCs w:val="24"/>
        </w:rPr>
        <w:t>2-3</w:t>
      </w:r>
      <w:r w:rsidRPr="00D72C6E">
        <w:rPr>
          <w:rFonts w:cstheme="minorHAnsi" w:hint="eastAsia"/>
          <w:i/>
          <w:iCs/>
          <w:sz w:val="24"/>
          <w:szCs w:val="24"/>
        </w:rPr>
        <w:t>。「熙雍」是指耶路撒冷，是達味王國的首都（在這段經文中，它似乎不單單指地上的耶路撒冷）。依撒以亞先知的預言與本章討論的資料（特別在羅馬書</w:t>
      </w:r>
      <w:r w:rsidRPr="00D72C6E">
        <w:rPr>
          <w:rFonts w:cstheme="minorHAnsi" w:hint="eastAsia"/>
          <w:i/>
          <w:iCs/>
          <w:sz w:val="24"/>
          <w:szCs w:val="24"/>
        </w:rPr>
        <w:t>11</w:t>
      </w:r>
      <w:r w:rsidRPr="00D72C6E">
        <w:rPr>
          <w:rFonts w:cstheme="minorHAnsi" w:hint="eastAsia"/>
          <w:i/>
          <w:iCs/>
          <w:sz w:val="24"/>
          <w:szCs w:val="24"/>
        </w:rPr>
        <w:t>：</w:t>
      </w:r>
      <w:r w:rsidRPr="00D72C6E">
        <w:rPr>
          <w:rFonts w:cstheme="minorHAnsi" w:hint="eastAsia"/>
          <w:i/>
          <w:iCs/>
          <w:sz w:val="24"/>
          <w:szCs w:val="24"/>
        </w:rPr>
        <w:t>25-26</w:t>
      </w:r>
      <w:r w:rsidRPr="00D72C6E">
        <w:rPr>
          <w:rFonts w:cstheme="minorHAnsi" w:hint="eastAsia"/>
          <w:i/>
          <w:iCs/>
          <w:sz w:val="24"/>
          <w:szCs w:val="24"/>
        </w:rPr>
        <w:t>），尤其是關於達味王國的預許及基督的滿全，如何彼此關連？</w:t>
      </w:r>
    </w:p>
    <w:p w14:paraId="6A380DDB" w14:textId="77777777" w:rsidR="00716965" w:rsidRDefault="00716965" w:rsidP="00CC1DDD">
      <w:pPr>
        <w:shd w:val="clear" w:color="auto" w:fill="FFFFFF"/>
        <w:spacing w:after="0" w:line="240" w:lineRule="auto"/>
        <w:rPr>
          <w:rFonts w:cstheme="minorHAnsi" w:hint="eastAsia"/>
          <w:i/>
          <w:iCs/>
          <w:sz w:val="24"/>
          <w:szCs w:val="24"/>
        </w:rPr>
      </w:pPr>
    </w:p>
    <w:p w14:paraId="0D9D383C" w14:textId="63831CE7" w:rsidR="009A1F45" w:rsidRDefault="009A1F45" w:rsidP="00CC1DDD">
      <w:pPr>
        <w:shd w:val="clear" w:color="auto" w:fill="FFFFFF"/>
        <w:spacing w:after="0" w:line="240" w:lineRule="auto"/>
        <w:rPr>
          <w:rFonts w:cstheme="minorHAnsi"/>
          <w:i/>
          <w:iCs/>
          <w:sz w:val="24"/>
          <w:szCs w:val="24"/>
        </w:rPr>
      </w:pPr>
    </w:p>
    <w:p w14:paraId="37F8B238" w14:textId="77777777" w:rsidR="009A1F45" w:rsidRPr="00CC1DDD" w:rsidRDefault="009A1F45" w:rsidP="00CC1DDD">
      <w:pPr>
        <w:shd w:val="clear" w:color="auto" w:fill="FFFFFF"/>
        <w:spacing w:after="0" w:line="240" w:lineRule="auto"/>
        <w:rPr>
          <w:rFonts w:cstheme="minorHAnsi"/>
          <w:i/>
          <w:iCs/>
          <w:sz w:val="24"/>
          <w:szCs w:val="24"/>
        </w:rPr>
      </w:pPr>
    </w:p>
    <w:p w14:paraId="15AB945C" w14:textId="77777777" w:rsidR="00CC1DDD" w:rsidRPr="00CC1DDD" w:rsidRDefault="00CC1DDD" w:rsidP="00CC1DDD">
      <w:pPr>
        <w:shd w:val="clear" w:color="auto" w:fill="FFFFFF"/>
        <w:spacing w:after="0" w:line="240" w:lineRule="auto"/>
        <w:rPr>
          <w:rFonts w:cstheme="minorHAnsi"/>
          <w:i/>
          <w:iCs/>
          <w:sz w:val="24"/>
          <w:szCs w:val="24"/>
        </w:rPr>
      </w:pPr>
    </w:p>
    <w:p w14:paraId="726742B1" w14:textId="3B83D02B"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3.</w:t>
      </w:r>
      <w:r w:rsidR="00716965">
        <w:rPr>
          <w:rFonts w:cstheme="minorHAnsi"/>
          <w:i/>
          <w:iCs/>
          <w:sz w:val="24"/>
          <w:szCs w:val="24"/>
        </w:rPr>
        <w:t xml:space="preserve"> </w:t>
      </w:r>
      <w:r w:rsidRPr="00CC1DDD">
        <w:rPr>
          <w:rFonts w:cstheme="minorHAnsi"/>
          <w:i/>
          <w:iCs/>
          <w:sz w:val="24"/>
          <w:szCs w:val="24"/>
        </w:rPr>
        <w:t xml:space="preserve">By this point, do you have a better idea of how the Old and New Covenants relate? Does the New Covenant abolish the Old, or is it rooted in the Old? Are there seeds of the New Covenant in the Old? Explain. </w:t>
      </w:r>
    </w:p>
    <w:p w14:paraId="300A5A75" w14:textId="118D7AE6" w:rsidR="00077720" w:rsidRDefault="00307BFC" w:rsidP="00CC1DDD">
      <w:pPr>
        <w:shd w:val="clear" w:color="auto" w:fill="FFFFFF"/>
        <w:spacing w:after="0" w:line="240" w:lineRule="auto"/>
        <w:rPr>
          <w:rFonts w:cstheme="minorHAnsi"/>
          <w:i/>
          <w:iCs/>
          <w:sz w:val="24"/>
          <w:szCs w:val="24"/>
        </w:rPr>
      </w:pPr>
      <w:r>
        <w:rPr>
          <w:rFonts w:eastAsia="SimSun" w:cstheme="minorHAnsi" w:hint="eastAsia"/>
          <w:i/>
          <w:iCs/>
          <w:sz w:val="24"/>
          <w:szCs w:val="24"/>
        </w:rPr>
        <w:t>基於這點</w:t>
      </w:r>
      <w:r w:rsidR="00077720" w:rsidRPr="00077720">
        <w:rPr>
          <w:rFonts w:cstheme="minorHAnsi" w:hint="eastAsia"/>
          <w:i/>
          <w:iCs/>
          <w:sz w:val="24"/>
          <w:szCs w:val="24"/>
        </w:rPr>
        <w:t>，你對舊盟約和新盟約之間的關係有更好的理解嗎？新盟約是否廢除舊盟約？還是植根於舊盟約？在新盟約中有舊盟約的種子嗎？請予解釋。</w:t>
      </w:r>
    </w:p>
    <w:p w14:paraId="34225B76" w14:textId="03787808" w:rsidR="00077720" w:rsidRDefault="00077720" w:rsidP="00CC1DDD">
      <w:pPr>
        <w:shd w:val="clear" w:color="auto" w:fill="FFFFFF"/>
        <w:spacing w:after="0" w:line="240" w:lineRule="auto"/>
        <w:rPr>
          <w:rFonts w:cstheme="minorHAnsi"/>
          <w:i/>
          <w:iCs/>
          <w:sz w:val="24"/>
          <w:szCs w:val="24"/>
        </w:rPr>
      </w:pPr>
    </w:p>
    <w:p w14:paraId="3FA18CD8" w14:textId="77777777" w:rsidR="00716965" w:rsidRPr="00CC1DDD" w:rsidRDefault="00716965" w:rsidP="00CC1DDD">
      <w:pPr>
        <w:shd w:val="clear" w:color="auto" w:fill="FFFFFF"/>
        <w:spacing w:after="0" w:line="240" w:lineRule="auto"/>
        <w:rPr>
          <w:rFonts w:cstheme="minorHAnsi"/>
          <w:i/>
          <w:iCs/>
          <w:sz w:val="24"/>
          <w:szCs w:val="24"/>
        </w:rPr>
      </w:pPr>
    </w:p>
    <w:p w14:paraId="24043CFD" w14:textId="77777777" w:rsidR="00CC1DDD" w:rsidRPr="00CC1DDD" w:rsidRDefault="00CC1DDD" w:rsidP="00CC1DDD">
      <w:pPr>
        <w:shd w:val="clear" w:color="auto" w:fill="FFFFFF"/>
        <w:spacing w:after="0" w:line="240" w:lineRule="auto"/>
        <w:rPr>
          <w:rFonts w:cstheme="minorHAnsi"/>
          <w:i/>
          <w:iCs/>
          <w:sz w:val="24"/>
          <w:szCs w:val="24"/>
        </w:rPr>
      </w:pPr>
    </w:p>
    <w:p w14:paraId="51A474C6" w14:textId="08B5D687"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4.</w:t>
      </w:r>
      <w:r w:rsidR="00716965">
        <w:rPr>
          <w:rFonts w:cstheme="minorHAnsi"/>
          <w:i/>
          <w:iCs/>
          <w:sz w:val="24"/>
          <w:szCs w:val="24"/>
        </w:rPr>
        <w:t xml:space="preserve"> </w:t>
      </w:r>
      <w:r w:rsidRPr="00CC1DDD">
        <w:rPr>
          <w:rFonts w:cstheme="minorHAnsi"/>
          <w:i/>
          <w:iCs/>
          <w:sz w:val="24"/>
          <w:szCs w:val="24"/>
        </w:rPr>
        <w:t xml:space="preserve">Read Romans 9:19-21 and Jeremiah 18:1-11. How does Jeremiah’s “potter” analogy shed light on Paul’s use of it in Romans? </w:t>
      </w:r>
    </w:p>
    <w:p w14:paraId="7AAEEB65" w14:textId="592240BD" w:rsidR="00077720" w:rsidRDefault="00077720" w:rsidP="00CC1DDD">
      <w:pPr>
        <w:shd w:val="clear" w:color="auto" w:fill="FFFFFF"/>
        <w:spacing w:after="0" w:line="240" w:lineRule="auto"/>
        <w:rPr>
          <w:rFonts w:cstheme="minorHAnsi"/>
          <w:i/>
          <w:iCs/>
          <w:sz w:val="24"/>
          <w:szCs w:val="24"/>
        </w:rPr>
      </w:pPr>
      <w:r w:rsidRPr="00077720">
        <w:rPr>
          <w:rFonts w:cstheme="minorHAnsi" w:hint="eastAsia"/>
          <w:i/>
          <w:iCs/>
          <w:sz w:val="24"/>
          <w:szCs w:val="24"/>
        </w:rPr>
        <w:t>閱讀羅馬書</w:t>
      </w:r>
      <w:r w:rsidRPr="00077720">
        <w:rPr>
          <w:rFonts w:cstheme="minorHAnsi" w:hint="eastAsia"/>
          <w:i/>
          <w:iCs/>
          <w:sz w:val="24"/>
          <w:szCs w:val="24"/>
        </w:rPr>
        <w:t xml:space="preserve"> 9</w:t>
      </w:r>
      <w:r w:rsidRPr="00077720">
        <w:rPr>
          <w:rFonts w:cstheme="minorHAnsi" w:hint="eastAsia"/>
          <w:i/>
          <w:iCs/>
          <w:sz w:val="24"/>
          <w:szCs w:val="24"/>
        </w:rPr>
        <w:t>：</w:t>
      </w:r>
      <w:r w:rsidRPr="00077720">
        <w:rPr>
          <w:rFonts w:cstheme="minorHAnsi" w:hint="eastAsia"/>
          <w:i/>
          <w:iCs/>
          <w:sz w:val="24"/>
          <w:szCs w:val="24"/>
        </w:rPr>
        <w:t xml:space="preserve">19-21 </w:t>
      </w:r>
      <w:r w:rsidRPr="00077720">
        <w:rPr>
          <w:rFonts w:cstheme="minorHAnsi" w:hint="eastAsia"/>
          <w:i/>
          <w:iCs/>
          <w:sz w:val="24"/>
          <w:szCs w:val="24"/>
        </w:rPr>
        <w:t>和耶肋米亞先知書</w:t>
      </w:r>
      <w:r w:rsidRPr="00077720">
        <w:rPr>
          <w:rFonts w:cstheme="minorHAnsi" w:hint="eastAsia"/>
          <w:i/>
          <w:iCs/>
          <w:sz w:val="24"/>
          <w:szCs w:val="24"/>
        </w:rPr>
        <w:t xml:space="preserve"> 18</w:t>
      </w:r>
      <w:r w:rsidRPr="00077720">
        <w:rPr>
          <w:rFonts w:cstheme="minorHAnsi" w:hint="eastAsia"/>
          <w:i/>
          <w:iCs/>
          <w:sz w:val="24"/>
          <w:szCs w:val="24"/>
        </w:rPr>
        <w:t>：</w:t>
      </w:r>
      <w:r w:rsidRPr="00077720">
        <w:rPr>
          <w:rFonts w:cstheme="minorHAnsi" w:hint="eastAsia"/>
          <w:i/>
          <w:iCs/>
          <w:sz w:val="24"/>
          <w:szCs w:val="24"/>
        </w:rPr>
        <w:t>1-11</w:t>
      </w:r>
      <w:r w:rsidRPr="00077720">
        <w:rPr>
          <w:rFonts w:cstheme="minorHAnsi" w:hint="eastAsia"/>
          <w:i/>
          <w:iCs/>
          <w:sz w:val="24"/>
          <w:szCs w:val="24"/>
        </w:rPr>
        <w:t>。耶肋米亞的「陶工」的比喻如何在保祿的羅馬書中顯示？</w:t>
      </w:r>
    </w:p>
    <w:p w14:paraId="69EA6B5A" w14:textId="64D77EBB" w:rsidR="00E82B40" w:rsidRPr="00E82B40" w:rsidRDefault="00E82B40" w:rsidP="00CC1DDD">
      <w:pPr>
        <w:shd w:val="clear" w:color="auto" w:fill="FFFFFF"/>
        <w:spacing w:after="0" w:line="240" w:lineRule="auto"/>
        <w:rPr>
          <w:rFonts w:asciiTheme="minorEastAsia" w:hAnsiTheme="minorEastAsia" w:cstheme="minorHAnsi"/>
          <w:i/>
          <w:iCs/>
          <w:sz w:val="24"/>
          <w:szCs w:val="24"/>
        </w:rPr>
      </w:pPr>
    </w:p>
    <w:p w14:paraId="5B6541FC" w14:textId="77777777" w:rsidR="00CC1DDD" w:rsidRPr="00CC1DDD" w:rsidRDefault="00CC1DDD" w:rsidP="00CC1DDD">
      <w:pPr>
        <w:shd w:val="clear" w:color="auto" w:fill="FFFFFF"/>
        <w:spacing w:after="0" w:line="240" w:lineRule="auto"/>
        <w:rPr>
          <w:rFonts w:cstheme="minorHAnsi"/>
          <w:i/>
          <w:iCs/>
          <w:sz w:val="24"/>
          <w:szCs w:val="24"/>
        </w:rPr>
      </w:pPr>
    </w:p>
    <w:p w14:paraId="56A1415A" w14:textId="17F7C9F5"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5.</w:t>
      </w:r>
      <w:r w:rsidR="00716965">
        <w:rPr>
          <w:rFonts w:cstheme="minorHAnsi"/>
          <w:i/>
          <w:iCs/>
          <w:sz w:val="24"/>
          <w:szCs w:val="24"/>
        </w:rPr>
        <w:t xml:space="preserve"> </w:t>
      </w:r>
      <w:r w:rsidRPr="00CC1DDD">
        <w:rPr>
          <w:rFonts w:cstheme="minorHAnsi"/>
          <w:i/>
          <w:iCs/>
          <w:sz w:val="24"/>
          <w:szCs w:val="24"/>
        </w:rPr>
        <w:t xml:space="preserve">Read Romans 10:6-10 and Deuteronomy 30:6, 30:11-14. Does Paul see something in Deuteronomy 30:6 that points to a reality in the New Covenant? </w:t>
      </w:r>
    </w:p>
    <w:p w14:paraId="4A78108C" w14:textId="3E3341DA" w:rsidR="00077720" w:rsidRDefault="00077720" w:rsidP="00CC1DDD">
      <w:pPr>
        <w:shd w:val="clear" w:color="auto" w:fill="FFFFFF"/>
        <w:spacing w:after="0" w:line="240" w:lineRule="auto"/>
        <w:rPr>
          <w:rFonts w:cstheme="minorHAnsi"/>
          <w:i/>
          <w:iCs/>
          <w:sz w:val="24"/>
          <w:szCs w:val="24"/>
        </w:rPr>
      </w:pPr>
      <w:r w:rsidRPr="00077720">
        <w:rPr>
          <w:rFonts w:cstheme="minorHAnsi" w:hint="eastAsia"/>
          <w:i/>
          <w:iCs/>
          <w:sz w:val="24"/>
          <w:szCs w:val="24"/>
        </w:rPr>
        <w:t>請閱讀羅馬書</w:t>
      </w:r>
      <w:r w:rsidRPr="00077720">
        <w:rPr>
          <w:rFonts w:cstheme="minorHAnsi" w:hint="eastAsia"/>
          <w:i/>
          <w:iCs/>
          <w:sz w:val="24"/>
          <w:szCs w:val="24"/>
        </w:rPr>
        <w:t xml:space="preserve"> 10</w:t>
      </w:r>
      <w:r w:rsidRPr="00077720">
        <w:rPr>
          <w:rFonts w:cstheme="minorHAnsi" w:hint="eastAsia"/>
          <w:i/>
          <w:iCs/>
          <w:sz w:val="24"/>
          <w:szCs w:val="24"/>
        </w:rPr>
        <w:t>：</w:t>
      </w:r>
      <w:r w:rsidRPr="00077720">
        <w:rPr>
          <w:rFonts w:cstheme="minorHAnsi" w:hint="eastAsia"/>
          <w:i/>
          <w:iCs/>
          <w:sz w:val="24"/>
          <w:szCs w:val="24"/>
        </w:rPr>
        <w:t xml:space="preserve">6-10 </w:t>
      </w:r>
      <w:r w:rsidRPr="00077720">
        <w:rPr>
          <w:rFonts w:cstheme="minorHAnsi" w:hint="eastAsia"/>
          <w:i/>
          <w:iCs/>
          <w:sz w:val="24"/>
          <w:szCs w:val="24"/>
        </w:rPr>
        <w:t>和申命記</w:t>
      </w:r>
      <w:r w:rsidRPr="00077720">
        <w:rPr>
          <w:rFonts w:cstheme="minorHAnsi" w:hint="eastAsia"/>
          <w:i/>
          <w:iCs/>
          <w:sz w:val="24"/>
          <w:szCs w:val="24"/>
        </w:rPr>
        <w:t xml:space="preserve"> 30</w:t>
      </w:r>
      <w:r w:rsidRPr="00077720">
        <w:rPr>
          <w:rFonts w:cstheme="minorHAnsi" w:hint="eastAsia"/>
          <w:i/>
          <w:iCs/>
          <w:sz w:val="24"/>
          <w:szCs w:val="24"/>
        </w:rPr>
        <w:t>：</w:t>
      </w:r>
      <w:r w:rsidRPr="00077720">
        <w:rPr>
          <w:rFonts w:cstheme="minorHAnsi" w:hint="eastAsia"/>
          <w:i/>
          <w:iCs/>
          <w:sz w:val="24"/>
          <w:szCs w:val="24"/>
        </w:rPr>
        <w:t>6</w:t>
      </w:r>
      <w:r w:rsidRPr="00077720">
        <w:rPr>
          <w:rFonts w:cstheme="minorHAnsi" w:hint="eastAsia"/>
          <w:i/>
          <w:iCs/>
          <w:sz w:val="24"/>
          <w:szCs w:val="24"/>
        </w:rPr>
        <w:t>、</w:t>
      </w:r>
      <w:r w:rsidRPr="00077720">
        <w:rPr>
          <w:rFonts w:cstheme="minorHAnsi" w:hint="eastAsia"/>
          <w:i/>
          <w:iCs/>
          <w:sz w:val="24"/>
          <w:szCs w:val="24"/>
        </w:rPr>
        <w:t>30</w:t>
      </w:r>
      <w:r w:rsidRPr="00077720">
        <w:rPr>
          <w:rFonts w:cstheme="minorHAnsi" w:hint="eastAsia"/>
          <w:i/>
          <w:iCs/>
          <w:sz w:val="24"/>
          <w:szCs w:val="24"/>
        </w:rPr>
        <w:t>：</w:t>
      </w:r>
      <w:r w:rsidRPr="00077720">
        <w:rPr>
          <w:rFonts w:cstheme="minorHAnsi" w:hint="eastAsia"/>
          <w:i/>
          <w:iCs/>
          <w:sz w:val="24"/>
          <w:szCs w:val="24"/>
        </w:rPr>
        <w:t>11-14</w:t>
      </w:r>
      <w:r w:rsidRPr="00077720">
        <w:rPr>
          <w:rFonts w:cstheme="minorHAnsi" w:hint="eastAsia"/>
          <w:i/>
          <w:iCs/>
          <w:sz w:val="24"/>
          <w:szCs w:val="24"/>
        </w:rPr>
        <w:t>。保祿是否於申命記</w:t>
      </w:r>
      <w:r w:rsidRPr="00077720">
        <w:rPr>
          <w:rFonts w:cstheme="minorHAnsi" w:hint="eastAsia"/>
          <w:i/>
          <w:iCs/>
          <w:sz w:val="24"/>
          <w:szCs w:val="24"/>
        </w:rPr>
        <w:t>30</w:t>
      </w:r>
      <w:r w:rsidRPr="00077720">
        <w:rPr>
          <w:rFonts w:cstheme="minorHAnsi" w:hint="eastAsia"/>
          <w:i/>
          <w:iCs/>
          <w:sz w:val="24"/>
          <w:szCs w:val="24"/>
        </w:rPr>
        <w:t>：</w:t>
      </w:r>
      <w:r w:rsidRPr="00077720">
        <w:rPr>
          <w:rFonts w:cstheme="minorHAnsi" w:hint="eastAsia"/>
          <w:i/>
          <w:iCs/>
          <w:sz w:val="24"/>
          <w:szCs w:val="24"/>
        </w:rPr>
        <w:t>6</w:t>
      </w:r>
      <w:r w:rsidRPr="00077720">
        <w:rPr>
          <w:rFonts w:cstheme="minorHAnsi" w:hint="eastAsia"/>
          <w:i/>
          <w:iCs/>
          <w:sz w:val="24"/>
          <w:szCs w:val="24"/>
        </w:rPr>
        <w:t>內看見新盟約內的一個</w:t>
      </w:r>
      <w:r w:rsidR="009059F4" w:rsidRPr="009059F4">
        <w:rPr>
          <w:rFonts w:cstheme="minorHAnsi" w:hint="eastAsia"/>
          <w:i/>
          <w:iCs/>
          <w:sz w:val="24"/>
          <w:szCs w:val="24"/>
        </w:rPr>
        <w:t>實况</w:t>
      </w:r>
      <w:r w:rsidRPr="00077720">
        <w:rPr>
          <w:rFonts w:cstheme="minorHAnsi" w:hint="eastAsia"/>
          <w:i/>
          <w:iCs/>
          <w:sz w:val="24"/>
          <w:szCs w:val="24"/>
        </w:rPr>
        <w:t>？</w:t>
      </w:r>
    </w:p>
    <w:p w14:paraId="70F7F36F" w14:textId="77777777" w:rsidR="00CC1DDD" w:rsidRPr="00CC1DDD" w:rsidRDefault="00CC1DDD" w:rsidP="00CC1DDD">
      <w:pPr>
        <w:shd w:val="clear" w:color="auto" w:fill="FFFFFF"/>
        <w:spacing w:after="0" w:line="240" w:lineRule="auto"/>
        <w:rPr>
          <w:rFonts w:cstheme="minorHAnsi"/>
          <w:i/>
          <w:iCs/>
          <w:sz w:val="24"/>
          <w:szCs w:val="24"/>
        </w:rPr>
      </w:pPr>
    </w:p>
    <w:p w14:paraId="7342DA64" w14:textId="77777777" w:rsidR="00CC1DDD" w:rsidRPr="00CC1DDD" w:rsidRDefault="00CC1DDD" w:rsidP="00CC1DDD">
      <w:pPr>
        <w:shd w:val="clear" w:color="auto" w:fill="FFFFFF"/>
        <w:spacing w:after="0" w:line="240" w:lineRule="auto"/>
        <w:rPr>
          <w:rFonts w:cstheme="minorHAnsi"/>
          <w:i/>
          <w:iCs/>
          <w:sz w:val="24"/>
          <w:szCs w:val="24"/>
        </w:rPr>
      </w:pPr>
    </w:p>
    <w:p w14:paraId="66C122D7" w14:textId="0D24AC4D"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6.</w:t>
      </w:r>
      <w:r w:rsidR="00716965">
        <w:rPr>
          <w:rFonts w:cstheme="minorHAnsi"/>
          <w:i/>
          <w:iCs/>
          <w:sz w:val="24"/>
          <w:szCs w:val="24"/>
        </w:rPr>
        <w:t xml:space="preserve"> </w:t>
      </w:r>
      <w:r w:rsidRPr="00CC1DDD">
        <w:rPr>
          <w:rFonts w:cstheme="minorHAnsi"/>
          <w:i/>
          <w:iCs/>
          <w:sz w:val="24"/>
          <w:szCs w:val="24"/>
        </w:rPr>
        <w:t xml:space="preserve">Have you ever felt as Elijah did (see 1 Kings 19:9-18)—that seemingly everyone has abandoned God? How does Paul make use of this part of Elijah’s story? Is there a lesson here for us today? </w:t>
      </w:r>
    </w:p>
    <w:p w14:paraId="4B524F01" w14:textId="5D7A43F1" w:rsidR="009F2695" w:rsidRDefault="0063775B" w:rsidP="00CC1DDD">
      <w:pPr>
        <w:shd w:val="clear" w:color="auto" w:fill="FFFFFF"/>
        <w:spacing w:after="0" w:line="240" w:lineRule="auto"/>
        <w:rPr>
          <w:rFonts w:cstheme="minorHAnsi"/>
          <w:i/>
          <w:iCs/>
          <w:sz w:val="24"/>
          <w:szCs w:val="24"/>
        </w:rPr>
      </w:pPr>
      <w:r w:rsidRPr="0063775B">
        <w:rPr>
          <w:rFonts w:cstheme="minorHAnsi" w:hint="eastAsia"/>
          <w:i/>
          <w:iCs/>
          <w:sz w:val="24"/>
          <w:szCs w:val="24"/>
        </w:rPr>
        <w:t>你有沒有曾經像厄里亞那般感到似乎每個人都已離棄了天主（見列王紀上</w:t>
      </w:r>
      <w:r w:rsidRPr="0063775B">
        <w:rPr>
          <w:rFonts w:cstheme="minorHAnsi" w:hint="eastAsia"/>
          <w:i/>
          <w:iCs/>
          <w:sz w:val="24"/>
          <w:szCs w:val="24"/>
        </w:rPr>
        <w:t>19</w:t>
      </w:r>
      <w:r w:rsidRPr="0063775B">
        <w:rPr>
          <w:rFonts w:cstheme="minorHAnsi" w:hint="eastAsia"/>
          <w:i/>
          <w:iCs/>
          <w:sz w:val="24"/>
          <w:szCs w:val="24"/>
        </w:rPr>
        <w:t>：</w:t>
      </w:r>
      <w:r w:rsidRPr="0063775B">
        <w:rPr>
          <w:rFonts w:cstheme="minorHAnsi" w:hint="eastAsia"/>
          <w:i/>
          <w:iCs/>
          <w:sz w:val="24"/>
          <w:szCs w:val="24"/>
        </w:rPr>
        <w:t>9-18</w:t>
      </w:r>
      <w:r w:rsidRPr="0063775B">
        <w:rPr>
          <w:rFonts w:cstheme="minorHAnsi" w:hint="eastAsia"/>
          <w:i/>
          <w:iCs/>
          <w:sz w:val="24"/>
          <w:szCs w:val="24"/>
        </w:rPr>
        <w:t>）？保祿是如何運用厄里亞故事的這部分？對我們現今有所教訓嗎？</w:t>
      </w:r>
    </w:p>
    <w:p w14:paraId="4DFA7F6C" w14:textId="77777777" w:rsidR="00870DCD" w:rsidRDefault="00870DCD" w:rsidP="00CC1DDD">
      <w:pPr>
        <w:shd w:val="clear" w:color="auto" w:fill="FFFFFF"/>
        <w:spacing w:after="0" w:line="240" w:lineRule="auto"/>
        <w:rPr>
          <w:rFonts w:cstheme="minorHAnsi"/>
          <w:i/>
          <w:iCs/>
          <w:sz w:val="24"/>
          <w:szCs w:val="24"/>
        </w:rPr>
      </w:pPr>
    </w:p>
    <w:p w14:paraId="0C0D165F" w14:textId="47E61E3D"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7.</w:t>
      </w:r>
      <w:r w:rsidR="00716965">
        <w:rPr>
          <w:rFonts w:cstheme="minorHAnsi"/>
          <w:i/>
          <w:iCs/>
          <w:sz w:val="24"/>
          <w:szCs w:val="24"/>
        </w:rPr>
        <w:t xml:space="preserve"> </w:t>
      </w:r>
      <w:r w:rsidRPr="00CC1DDD">
        <w:rPr>
          <w:rFonts w:cstheme="minorHAnsi"/>
          <w:i/>
          <w:iCs/>
          <w:sz w:val="24"/>
          <w:szCs w:val="24"/>
        </w:rPr>
        <w:t>Reflect on the boxed text below, about faith coming from hearing. How important is community for fostering and growing in faith?</w:t>
      </w:r>
    </w:p>
    <w:p w14:paraId="2EAC56DD" w14:textId="61D38F83" w:rsidR="00CC1DDD" w:rsidRDefault="006708C8" w:rsidP="00CC1DDD">
      <w:pPr>
        <w:shd w:val="clear" w:color="auto" w:fill="FFFFFF"/>
        <w:spacing w:after="0" w:line="240" w:lineRule="auto"/>
        <w:rPr>
          <w:rFonts w:cstheme="minorHAnsi"/>
          <w:i/>
          <w:iCs/>
          <w:sz w:val="24"/>
          <w:szCs w:val="24"/>
        </w:rPr>
      </w:pPr>
      <w:r w:rsidRPr="006708C8">
        <w:rPr>
          <w:rFonts w:cstheme="minorHAnsi" w:hint="eastAsia"/>
          <w:i/>
          <w:iCs/>
          <w:sz w:val="24"/>
          <w:szCs w:val="24"/>
        </w:rPr>
        <w:t>反思以下關於信仰是出於聽道的文章。團體對於信仰的培養和成長有多重要？</w:t>
      </w:r>
    </w:p>
    <w:p w14:paraId="69C9996A" w14:textId="760F59BC" w:rsidR="006708C8" w:rsidRDefault="006708C8" w:rsidP="00CC1DDD">
      <w:pPr>
        <w:shd w:val="clear" w:color="auto" w:fill="FFFFFF"/>
        <w:spacing w:after="0" w:line="240" w:lineRule="auto"/>
        <w:rPr>
          <w:rFonts w:cstheme="minorHAnsi"/>
          <w:i/>
          <w:iCs/>
          <w:sz w:val="24"/>
          <w:szCs w:val="24"/>
        </w:rPr>
      </w:pPr>
    </w:p>
    <w:p w14:paraId="45F28685" w14:textId="77777777" w:rsidR="006708C8" w:rsidRPr="00CC1DDD" w:rsidRDefault="006708C8" w:rsidP="00CC1DDD">
      <w:pPr>
        <w:shd w:val="clear" w:color="auto" w:fill="FFFFFF"/>
        <w:spacing w:after="0" w:line="240" w:lineRule="auto"/>
        <w:rPr>
          <w:rFonts w:cstheme="minorHAnsi"/>
          <w:i/>
          <w:iCs/>
          <w:sz w:val="24"/>
          <w:szCs w:val="24"/>
        </w:rPr>
      </w:pPr>
    </w:p>
    <w:p w14:paraId="248D2C3C" w14:textId="1F1B9478"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hint="eastAsia"/>
          <w:i/>
          <w:iCs/>
          <w:sz w:val="24"/>
          <w:szCs w:val="24"/>
        </w:rPr>
        <w:t>FAITH COMES FROM HEARING</w:t>
      </w:r>
      <w:r w:rsidRPr="00CC1DDD">
        <w:rPr>
          <w:rFonts w:cstheme="minorHAnsi" w:hint="eastAsia"/>
          <w:i/>
          <w:iCs/>
          <w:sz w:val="24"/>
          <w:szCs w:val="24"/>
        </w:rPr>
        <w:t>信仰是出於</w:t>
      </w:r>
      <w:r w:rsidR="006708C8" w:rsidRPr="006708C8">
        <w:rPr>
          <w:rFonts w:cstheme="minorHAnsi" w:hint="eastAsia"/>
          <w:i/>
          <w:iCs/>
          <w:sz w:val="24"/>
          <w:szCs w:val="24"/>
        </w:rPr>
        <w:t>聽道</w:t>
      </w:r>
    </w:p>
    <w:p w14:paraId="56E6CC5E" w14:textId="77777777" w:rsidR="00CC1DDD" w:rsidRPr="00CC1DDD" w:rsidRDefault="00CC1DDD" w:rsidP="00CC1DDD">
      <w:pPr>
        <w:shd w:val="clear" w:color="auto" w:fill="FFFFFF"/>
        <w:spacing w:after="0" w:line="240" w:lineRule="auto"/>
        <w:rPr>
          <w:rFonts w:cstheme="minorHAnsi"/>
          <w:i/>
          <w:iCs/>
          <w:sz w:val="24"/>
          <w:szCs w:val="24"/>
        </w:rPr>
      </w:pPr>
    </w:p>
    <w:p w14:paraId="6F3B126E" w14:textId="77777777"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Paul explains that faith comes from hearing, from the word proclaimed: “And how are they to believe in him of whom they have never heard? And how are they to hear without a preacher?” (Romans 10:14). Paul then cites Isaiah 52:7—</w:t>
      </w:r>
      <w:proofErr w:type="gramStart"/>
      <w:r w:rsidRPr="00CC1DDD">
        <w:rPr>
          <w:rFonts w:cstheme="minorHAnsi"/>
          <w:i/>
          <w:iCs/>
          <w:sz w:val="24"/>
          <w:szCs w:val="24"/>
        </w:rPr>
        <w:t>one  of</w:t>
      </w:r>
      <w:proofErr w:type="gramEnd"/>
      <w:r w:rsidRPr="00CC1DDD">
        <w:rPr>
          <w:rFonts w:cstheme="minorHAnsi"/>
          <w:i/>
          <w:iCs/>
          <w:sz w:val="24"/>
          <w:szCs w:val="24"/>
        </w:rPr>
        <w:t xml:space="preserve">  the  key  “gospel”  texts  from  Isaiah,  where  “gospel”  refers  to  God’s  return  to  his  people  and  his  enthronement  over Israel and the nations (see Romans 10:15). Paul concludes, “So faith comes from what is heard” (Romans 10:17). </w:t>
      </w:r>
      <w:proofErr w:type="gramStart"/>
      <w:r w:rsidRPr="00CC1DDD">
        <w:rPr>
          <w:rFonts w:cstheme="minorHAnsi"/>
          <w:i/>
          <w:iCs/>
          <w:sz w:val="24"/>
          <w:szCs w:val="24"/>
        </w:rPr>
        <w:t>These  passages</w:t>
      </w:r>
      <w:proofErr w:type="gramEnd"/>
      <w:r w:rsidRPr="00CC1DDD">
        <w:rPr>
          <w:rFonts w:cstheme="minorHAnsi"/>
          <w:i/>
          <w:iCs/>
          <w:sz w:val="24"/>
          <w:szCs w:val="24"/>
        </w:rPr>
        <w:t xml:space="preserve">  point  to  the  fact  that  our  faith  is  born  from  others.  We do not communicate natural life to ourselves, and neither can we communicate supernatural life to ourselves—after all, no one baptizes himself or herself. We need others to help us come to faith, and we need others to nurture us in our faith. There is always a “we” before there is an “I.” This is true naturally and supernaturally. Mother Church gives birth to her children in Baptism and nourishes us as we mature with her teaching and sacramental life. </w:t>
      </w:r>
    </w:p>
    <w:p w14:paraId="3175521E" w14:textId="4DFAF476" w:rsidR="00CC1DDD" w:rsidRPr="00CC1DDD" w:rsidRDefault="009E5750" w:rsidP="00CC1DDD">
      <w:pPr>
        <w:shd w:val="clear" w:color="auto" w:fill="FFFFFF"/>
        <w:spacing w:after="0" w:line="240" w:lineRule="auto"/>
        <w:rPr>
          <w:rFonts w:cstheme="minorHAnsi"/>
          <w:i/>
          <w:iCs/>
          <w:sz w:val="24"/>
          <w:szCs w:val="24"/>
        </w:rPr>
      </w:pPr>
      <w:r w:rsidRPr="009E5750">
        <w:rPr>
          <w:rFonts w:cstheme="minorHAnsi" w:hint="eastAsia"/>
          <w:i/>
          <w:iCs/>
          <w:sz w:val="24"/>
          <w:szCs w:val="24"/>
        </w:rPr>
        <w:t>保祿解釋說信仰是出於聽道，是來自傳揚聖言：「從未聽到他，又怎能信他呢？沒有宣講者，又怎能聽到呢？」（羅馬書</w:t>
      </w:r>
      <w:r w:rsidRPr="009E5750">
        <w:rPr>
          <w:rFonts w:cstheme="minorHAnsi" w:hint="eastAsia"/>
          <w:i/>
          <w:iCs/>
          <w:sz w:val="24"/>
          <w:szCs w:val="24"/>
        </w:rPr>
        <w:t>10</w:t>
      </w:r>
      <w:r w:rsidRPr="009E5750">
        <w:rPr>
          <w:rFonts w:cstheme="minorHAnsi" w:hint="eastAsia"/>
          <w:i/>
          <w:iCs/>
          <w:sz w:val="24"/>
          <w:szCs w:val="24"/>
        </w:rPr>
        <w:t>：</w:t>
      </w:r>
      <w:r w:rsidRPr="009E5750">
        <w:rPr>
          <w:rFonts w:cstheme="minorHAnsi" w:hint="eastAsia"/>
          <w:i/>
          <w:iCs/>
          <w:sz w:val="24"/>
          <w:szCs w:val="24"/>
        </w:rPr>
        <w:t>14</w:t>
      </w:r>
      <w:r w:rsidRPr="009E5750">
        <w:rPr>
          <w:rFonts w:cstheme="minorHAnsi" w:hint="eastAsia"/>
          <w:i/>
          <w:iCs/>
          <w:sz w:val="24"/>
          <w:szCs w:val="24"/>
        </w:rPr>
        <w:t>）。保祿接著引用依撒以亞先知書</w:t>
      </w:r>
      <w:r w:rsidRPr="009E5750">
        <w:rPr>
          <w:rFonts w:cstheme="minorHAnsi" w:hint="eastAsia"/>
          <w:i/>
          <w:iCs/>
          <w:sz w:val="24"/>
          <w:szCs w:val="24"/>
        </w:rPr>
        <w:t>52</w:t>
      </w:r>
      <w:r w:rsidRPr="009E5750">
        <w:rPr>
          <w:rFonts w:cstheme="minorHAnsi" w:hint="eastAsia"/>
          <w:i/>
          <w:iCs/>
          <w:sz w:val="24"/>
          <w:szCs w:val="24"/>
        </w:rPr>
        <w:t>：</w:t>
      </w:r>
      <w:r w:rsidRPr="009E5750">
        <w:rPr>
          <w:rFonts w:cstheme="minorHAnsi" w:hint="eastAsia"/>
          <w:i/>
          <w:iCs/>
          <w:sz w:val="24"/>
          <w:szCs w:val="24"/>
        </w:rPr>
        <w:t>7</w:t>
      </w:r>
      <w:r w:rsidRPr="009E5750">
        <w:rPr>
          <w:rFonts w:cstheme="minorHAnsi" w:hint="eastAsia"/>
          <w:i/>
          <w:iCs/>
          <w:sz w:val="24"/>
          <w:szCs w:val="24"/>
        </w:rPr>
        <w:t>——依撒以亞先知書中關鍵的「福音」內容之一，其中「福音」指的是天主重返以色列和列國的子民當中，並成為他們的君王（見羅馬書</w:t>
      </w:r>
      <w:r w:rsidRPr="009E5750">
        <w:rPr>
          <w:rFonts w:cstheme="minorHAnsi" w:hint="eastAsia"/>
          <w:i/>
          <w:iCs/>
          <w:sz w:val="24"/>
          <w:szCs w:val="24"/>
        </w:rPr>
        <w:t>10</w:t>
      </w:r>
      <w:r w:rsidRPr="009E5750">
        <w:rPr>
          <w:rFonts w:cstheme="minorHAnsi" w:hint="eastAsia"/>
          <w:i/>
          <w:iCs/>
          <w:sz w:val="24"/>
          <w:szCs w:val="24"/>
        </w:rPr>
        <w:t>：</w:t>
      </w:r>
      <w:r w:rsidRPr="009E5750">
        <w:rPr>
          <w:rFonts w:cstheme="minorHAnsi" w:hint="eastAsia"/>
          <w:i/>
          <w:iCs/>
          <w:sz w:val="24"/>
          <w:szCs w:val="24"/>
        </w:rPr>
        <w:t>15</w:t>
      </w:r>
      <w:r w:rsidRPr="009E5750">
        <w:rPr>
          <w:rFonts w:cstheme="minorHAnsi" w:hint="eastAsia"/>
          <w:i/>
          <w:iCs/>
          <w:sz w:val="24"/>
          <w:szCs w:val="24"/>
        </w:rPr>
        <w:t>）。保祿總結說，「所以信仰是出於報道」（羅馬書</w:t>
      </w:r>
      <w:r w:rsidRPr="009E5750">
        <w:rPr>
          <w:rFonts w:cstheme="minorHAnsi" w:hint="eastAsia"/>
          <w:i/>
          <w:iCs/>
          <w:sz w:val="24"/>
          <w:szCs w:val="24"/>
        </w:rPr>
        <w:t>10</w:t>
      </w:r>
      <w:r w:rsidRPr="009E5750">
        <w:rPr>
          <w:rFonts w:cstheme="minorHAnsi" w:hint="eastAsia"/>
          <w:i/>
          <w:iCs/>
          <w:sz w:val="24"/>
          <w:szCs w:val="24"/>
        </w:rPr>
        <w:t>：</w:t>
      </w:r>
      <w:r w:rsidRPr="009E5750">
        <w:rPr>
          <w:rFonts w:cstheme="minorHAnsi" w:hint="eastAsia"/>
          <w:i/>
          <w:iCs/>
          <w:sz w:val="24"/>
          <w:szCs w:val="24"/>
        </w:rPr>
        <w:t>17</w:t>
      </w:r>
      <w:r w:rsidRPr="009E5750">
        <w:rPr>
          <w:rFonts w:cstheme="minorHAnsi" w:hint="eastAsia"/>
          <w:i/>
          <w:iCs/>
          <w:sz w:val="24"/>
          <w:szCs w:val="24"/>
        </w:rPr>
        <w:t>）。這些經文指出，我們的信仰是從別人的傳揚而誕生。</w:t>
      </w:r>
      <w:r w:rsidRPr="009E5750">
        <w:rPr>
          <w:rFonts w:cstheme="minorHAnsi" w:hint="eastAsia"/>
          <w:i/>
          <w:iCs/>
          <w:sz w:val="24"/>
          <w:szCs w:val="24"/>
        </w:rPr>
        <w:t xml:space="preserve"> </w:t>
      </w:r>
      <w:r w:rsidRPr="009E5750">
        <w:rPr>
          <w:rFonts w:cstheme="minorHAnsi" w:hint="eastAsia"/>
          <w:i/>
          <w:iCs/>
          <w:sz w:val="24"/>
          <w:szCs w:val="24"/>
        </w:rPr>
        <w:t>我們不會向自己傳達本性生命，更不能將超聖的生命傳達給自己——畢竟，沒有人給自己施洗。我們需要別人幫助我們接受信仰，我們需要別人來培育我們的信仰。在有「我」之前，總有一個「我們」。這是自然和超自然的真實。在洗禮中，教會誕下她的孩子，並透過教導和聖事的滋養，我們得以成長。</w:t>
      </w:r>
    </w:p>
    <w:p w14:paraId="7CDC10FA" w14:textId="77777777" w:rsidR="00CC1DDD" w:rsidRPr="00CC1DDD" w:rsidRDefault="00CC1DDD" w:rsidP="00CC1DDD">
      <w:pPr>
        <w:shd w:val="clear" w:color="auto" w:fill="FFFFFF"/>
        <w:spacing w:after="0" w:line="240" w:lineRule="auto"/>
        <w:rPr>
          <w:rFonts w:cstheme="minorHAnsi"/>
          <w:i/>
          <w:iCs/>
          <w:sz w:val="24"/>
          <w:szCs w:val="24"/>
        </w:rPr>
      </w:pPr>
    </w:p>
    <w:p w14:paraId="21843CFC" w14:textId="77777777" w:rsidR="00CC1DDD" w:rsidRPr="00CC1DDD" w:rsidRDefault="00CC1DDD" w:rsidP="00CC1DDD">
      <w:pPr>
        <w:shd w:val="clear" w:color="auto" w:fill="FFFFFF"/>
        <w:spacing w:after="0" w:line="240" w:lineRule="auto"/>
        <w:rPr>
          <w:rFonts w:cstheme="minorHAnsi"/>
          <w:i/>
          <w:iCs/>
          <w:sz w:val="24"/>
          <w:szCs w:val="24"/>
        </w:rPr>
      </w:pPr>
    </w:p>
    <w:p w14:paraId="69245441" w14:textId="6F0D6B9E"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hint="eastAsia"/>
          <w:i/>
          <w:iCs/>
          <w:sz w:val="24"/>
          <w:szCs w:val="24"/>
        </w:rPr>
        <w:t>8.</w:t>
      </w:r>
      <w:r w:rsidR="00716965">
        <w:rPr>
          <w:rFonts w:cstheme="minorHAnsi"/>
          <w:i/>
          <w:iCs/>
          <w:sz w:val="24"/>
          <w:szCs w:val="24"/>
        </w:rPr>
        <w:t xml:space="preserve"> </w:t>
      </w:r>
      <w:r w:rsidRPr="00CC1DDD">
        <w:rPr>
          <w:rFonts w:cstheme="minorHAnsi" w:hint="eastAsia"/>
          <w:i/>
          <w:iCs/>
          <w:sz w:val="24"/>
          <w:szCs w:val="24"/>
        </w:rPr>
        <w:t xml:space="preserve">Read Genesis 50:20. 8. </w:t>
      </w:r>
      <w:r w:rsidRPr="00CC1DDD">
        <w:rPr>
          <w:rFonts w:cstheme="minorHAnsi" w:hint="eastAsia"/>
          <w:i/>
          <w:iCs/>
          <w:sz w:val="24"/>
          <w:szCs w:val="24"/>
        </w:rPr>
        <w:t>讀創世記</w:t>
      </w:r>
      <w:r w:rsidRPr="00CC1DDD">
        <w:rPr>
          <w:rFonts w:cstheme="minorHAnsi" w:hint="eastAsia"/>
          <w:i/>
          <w:iCs/>
          <w:sz w:val="24"/>
          <w:szCs w:val="24"/>
        </w:rPr>
        <w:t xml:space="preserve"> 50</w:t>
      </w:r>
      <w:r w:rsidRPr="00CC1DDD">
        <w:rPr>
          <w:rFonts w:cstheme="minorHAnsi" w:hint="eastAsia"/>
          <w:i/>
          <w:iCs/>
          <w:sz w:val="24"/>
          <w:szCs w:val="24"/>
        </w:rPr>
        <w:t>：</w:t>
      </w:r>
      <w:r w:rsidRPr="00CC1DDD">
        <w:rPr>
          <w:rFonts w:cstheme="minorHAnsi" w:hint="eastAsia"/>
          <w:i/>
          <w:iCs/>
          <w:sz w:val="24"/>
          <w:szCs w:val="24"/>
        </w:rPr>
        <w:t>20</w:t>
      </w:r>
    </w:p>
    <w:p w14:paraId="31C1311C" w14:textId="77777777" w:rsidR="00CC1DDD" w:rsidRPr="00CC1DDD" w:rsidRDefault="00CC1DDD" w:rsidP="00CC1DDD">
      <w:pPr>
        <w:shd w:val="clear" w:color="auto" w:fill="FFFFFF"/>
        <w:spacing w:after="0" w:line="240" w:lineRule="auto"/>
        <w:rPr>
          <w:rFonts w:cstheme="minorHAnsi"/>
          <w:i/>
          <w:iCs/>
          <w:sz w:val="24"/>
          <w:szCs w:val="24"/>
        </w:rPr>
      </w:pPr>
    </w:p>
    <w:p w14:paraId="5B85BD70" w14:textId="57454659"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a.</w:t>
      </w:r>
      <w:r w:rsidR="00716965">
        <w:rPr>
          <w:rFonts w:cstheme="minorHAnsi"/>
          <w:i/>
          <w:iCs/>
          <w:sz w:val="24"/>
          <w:szCs w:val="24"/>
        </w:rPr>
        <w:t xml:space="preserve"> </w:t>
      </w:r>
      <w:r w:rsidRPr="00CC1DDD">
        <w:rPr>
          <w:rFonts w:cstheme="minorHAnsi"/>
          <w:i/>
          <w:iCs/>
          <w:sz w:val="24"/>
          <w:szCs w:val="24"/>
        </w:rPr>
        <w:t xml:space="preserve">How should we understand the depth of Divine Providence? Given that Divine Providence does not eliminate human freedom, can we still be confident that God’s plan will ultimately be fulfilled? Can God weave human sin into the tapestry of his plans (recognizing that God does not cause sin directly)? </w:t>
      </w:r>
    </w:p>
    <w:p w14:paraId="62268198" w14:textId="7A4688B2" w:rsidR="00C43480" w:rsidRDefault="00077720" w:rsidP="00CC1DDD">
      <w:pPr>
        <w:shd w:val="clear" w:color="auto" w:fill="FFFFFF"/>
        <w:spacing w:after="0" w:line="240" w:lineRule="auto"/>
        <w:rPr>
          <w:rFonts w:cstheme="minorHAnsi"/>
          <w:i/>
          <w:iCs/>
          <w:sz w:val="24"/>
          <w:szCs w:val="24"/>
        </w:rPr>
      </w:pPr>
      <w:r w:rsidRPr="00077720">
        <w:rPr>
          <w:rFonts w:cstheme="minorHAnsi" w:hint="eastAsia"/>
          <w:i/>
          <w:iCs/>
          <w:sz w:val="24"/>
          <w:szCs w:val="24"/>
        </w:rPr>
        <w:lastRenderedPageBreak/>
        <w:t>我們應該如何理解「天主的眷顧」的深層意義？鑒於「天主的眷顧」並沒有消除人類的自由，我們還能確信天主的計劃最終會實現嗎？</w:t>
      </w:r>
      <w:r w:rsidR="00C43480" w:rsidRPr="00077720">
        <w:rPr>
          <w:rFonts w:cstheme="minorHAnsi" w:hint="eastAsia"/>
          <w:i/>
          <w:iCs/>
          <w:sz w:val="24"/>
          <w:szCs w:val="24"/>
        </w:rPr>
        <w:t>（在天主的計劃中，人的罪是否已預設在內）</w:t>
      </w:r>
    </w:p>
    <w:p w14:paraId="751A860A" w14:textId="37844154" w:rsidR="00CC1DDD" w:rsidRPr="00CC1DDD" w:rsidRDefault="00CC1DDD" w:rsidP="00CC1DDD">
      <w:pPr>
        <w:shd w:val="clear" w:color="auto" w:fill="FFFFFF"/>
        <w:spacing w:after="0" w:line="240" w:lineRule="auto"/>
        <w:rPr>
          <w:rFonts w:cstheme="minorHAnsi"/>
          <w:i/>
          <w:iCs/>
          <w:sz w:val="24"/>
          <w:szCs w:val="24"/>
        </w:rPr>
      </w:pPr>
      <w:r w:rsidRPr="00CC1DDD">
        <w:rPr>
          <w:rFonts w:cstheme="minorHAnsi"/>
          <w:i/>
          <w:iCs/>
          <w:sz w:val="24"/>
          <w:szCs w:val="24"/>
        </w:rPr>
        <w:t>b.</w:t>
      </w:r>
      <w:r w:rsidR="00716965">
        <w:rPr>
          <w:rFonts w:cstheme="minorHAnsi"/>
          <w:i/>
          <w:iCs/>
          <w:sz w:val="24"/>
          <w:szCs w:val="24"/>
        </w:rPr>
        <w:t xml:space="preserve"> </w:t>
      </w:r>
      <w:r w:rsidRPr="00CC1DDD">
        <w:rPr>
          <w:rFonts w:cstheme="minorHAnsi"/>
          <w:i/>
          <w:iCs/>
          <w:sz w:val="24"/>
          <w:szCs w:val="24"/>
        </w:rPr>
        <w:t xml:space="preserve">How might God make use of our own past sins? </w:t>
      </w:r>
    </w:p>
    <w:p w14:paraId="1D0405B4" w14:textId="56016A86" w:rsidR="007C7233" w:rsidRDefault="00CC1DDD" w:rsidP="00CC1DDD">
      <w:pPr>
        <w:shd w:val="clear" w:color="auto" w:fill="FFFFFF"/>
        <w:spacing w:after="0" w:line="240" w:lineRule="auto"/>
        <w:rPr>
          <w:rFonts w:cstheme="minorHAnsi"/>
          <w:i/>
          <w:iCs/>
          <w:sz w:val="24"/>
          <w:szCs w:val="24"/>
        </w:rPr>
      </w:pPr>
      <w:r w:rsidRPr="00CC1DDD">
        <w:rPr>
          <w:rFonts w:cstheme="minorHAnsi" w:hint="eastAsia"/>
          <w:i/>
          <w:iCs/>
          <w:sz w:val="24"/>
          <w:szCs w:val="24"/>
        </w:rPr>
        <w:t>天主如何善用我們的過犯？</w:t>
      </w:r>
    </w:p>
    <w:p w14:paraId="0F60728C" w14:textId="02170C80" w:rsidR="00077720" w:rsidRDefault="00077720" w:rsidP="00CC1DDD">
      <w:pPr>
        <w:shd w:val="clear" w:color="auto" w:fill="FFFFFF"/>
        <w:spacing w:after="0" w:line="240" w:lineRule="auto"/>
        <w:rPr>
          <w:rFonts w:cstheme="minorHAnsi"/>
          <w:i/>
          <w:iCs/>
          <w:sz w:val="24"/>
          <w:szCs w:val="24"/>
        </w:rPr>
      </w:pPr>
    </w:p>
    <w:p w14:paraId="49474159" w14:textId="77777777" w:rsidR="00077720" w:rsidRPr="003E73F6" w:rsidRDefault="00077720" w:rsidP="00CC1DDD">
      <w:pPr>
        <w:shd w:val="clear" w:color="auto" w:fill="FFFFFF"/>
        <w:spacing w:after="0" w:line="240" w:lineRule="auto"/>
        <w:rPr>
          <w:rFonts w:cstheme="minorHAnsi"/>
          <w:i/>
          <w:iCs/>
          <w:sz w:val="24"/>
          <w:szCs w:val="24"/>
        </w:rPr>
      </w:pPr>
    </w:p>
    <w:p w14:paraId="3E5B7D31" w14:textId="77777777" w:rsidR="00F569F9" w:rsidRPr="003E73F6" w:rsidRDefault="007C7233" w:rsidP="007C7233">
      <w:pPr>
        <w:shd w:val="clear" w:color="auto" w:fill="FFFFFF"/>
        <w:spacing w:after="0" w:line="240" w:lineRule="auto"/>
        <w:rPr>
          <w:rFonts w:cstheme="minorHAnsi"/>
          <w:i/>
          <w:iCs/>
          <w:sz w:val="24"/>
          <w:szCs w:val="24"/>
        </w:rPr>
      </w:pPr>
      <w:r w:rsidRPr="003E73F6">
        <w:rPr>
          <w:rFonts w:cstheme="minorHAnsi"/>
          <w:i/>
          <w:iCs/>
          <w:sz w:val="24"/>
          <w:szCs w:val="24"/>
        </w:rPr>
        <w:t>D. Application</w:t>
      </w:r>
    </w:p>
    <w:p w14:paraId="56DEA07C" w14:textId="77777777" w:rsidR="00F569F9" w:rsidRPr="003E73F6" w:rsidRDefault="00F569F9" w:rsidP="007C7233">
      <w:pPr>
        <w:shd w:val="clear" w:color="auto" w:fill="FFFFFF"/>
        <w:spacing w:after="0" w:line="240" w:lineRule="auto"/>
        <w:rPr>
          <w:rFonts w:cstheme="minorHAnsi"/>
          <w:i/>
          <w:iCs/>
          <w:sz w:val="24"/>
          <w:szCs w:val="24"/>
        </w:rPr>
      </w:pPr>
    </w:p>
    <w:p w14:paraId="35BF8D2A" w14:textId="77777777" w:rsidR="00F569F9" w:rsidRPr="003E73F6" w:rsidRDefault="007C7233" w:rsidP="007C7233">
      <w:pPr>
        <w:shd w:val="clear" w:color="auto" w:fill="FFFFFF"/>
        <w:spacing w:after="0" w:line="240" w:lineRule="auto"/>
        <w:rPr>
          <w:rFonts w:cstheme="minorHAnsi"/>
          <w:i/>
          <w:iCs/>
          <w:sz w:val="24"/>
          <w:szCs w:val="24"/>
        </w:rPr>
      </w:pPr>
      <w:r w:rsidRPr="003E73F6">
        <w:rPr>
          <w:rFonts w:cstheme="minorHAnsi"/>
          <w:i/>
          <w:iCs/>
          <w:sz w:val="24"/>
          <w:szCs w:val="24"/>
        </w:rPr>
        <w:t xml:space="preserve">REFLECT </w:t>
      </w:r>
    </w:p>
    <w:p w14:paraId="10974F1D" w14:textId="77777777" w:rsidR="00F569F9" w:rsidRPr="003E73F6" w:rsidRDefault="00F569F9" w:rsidP="007C7233">
      <w:pPr>
        <w:shd w:val="clear" w:color="auto" w:fill="FFFFFF"/>
        <w:spacing w:after="0" w:line="240" w:lineRule="auto"/>
        <w:rPr>
          <w:rFonts w:cstheme="minorHAnsi"/>
          <w:i/>
          <w:iCs/>
          <w:sz w:val="24"/>
          <w:szCs w:val="24"/>
        </w:rPr>
      </w:pPr>
    </w:p>
    <w:p w14:paraId="17C2D09F" w14:textId="77777777" w:rsidR="00CE74EA" w:rsidRPr="003E73F6" w:rsidRDefault="007C7233" w:rsidP="007C7233">
      <w:pPr>
        <w:shd w:val="clear" w:color="auto" w:fill="FFFFFF"/>
        <w:spacing w:after="0" w:line="240" w:lineRule="auto"/>
        <w:rPr>
          <w:rFonts w:cstheme="minorHAnsi"/>
          <w:i/>
          <w:iCs/>
          <w:sz w:val="24"/>
          <w:szCs w:val="24"/>
        </w:rPr>
      </w:pPr>
      <w:r w:rsidRPr="003E73F6">
        <w:rPr>
          <w:rFonts w:cstheme="minorHAnsi"/>
          <w:i/>
          <w:iCs/>
          <w:sz w:val="24"/>
          <w:szCs w:val="24"/>
        </w:rPr>
        <w:t>Read Romans 11:33. How can we fall more deeply in love with God and better appreciate with incredible wonder and awe all that he has done, and even more who he is? Read CCC 236. How can knowing who God is illumine what he does, and vice versa? Finally, read 1 Corinthians 2:9. Do we think about the grandeur of heaven often enough?</w:t>
      </w:r>
      <w:r w:rsidR="00CE74EA" w:rsidRPr="003E73F6">
        <w:rPr>
          <w:rFonts w:cstheme="minorHAnsi"/>
          <w:i/>
          <w:iCs/>
          <w:sz w:val="24"/>
          <w:szCs w:val="24"/>
        </w:rPr>
        <w:t xml:space="preserve"> </w:t>
      </w:r>
    </w:p>
    <w:p w14:paraId="331F6ECA" w14:textId="606E3BCB" w:rsidR="00E82B40" w:rsidRDefault="00C43480" w:rsidP="007C7233">
      <w:pPr>
        <w:shd w:val="clear" w:color="auto" w:fill="FFFFFF"/>
        <w:spacing w:after="0" w:line="240" w:lineRule="auto"/>
        <w:rPr>
          <w:rFonts w:cstheme="minorHAnsi"/>
          <w:i/>
          <w:iCs/>
          <w:sz w:val="24"/>
          <w:szCs w:val="24"/>
        </w:rPr>
      </w:pPr>
      <w:r w:rsidRPr="00C43480">
        <w:rPr>
          <w:rFonts w:cstheme="minorHAnsi" w:hint="eastAsia"/>
          <w:i/>
          <w:iCs/>
          <w:sz w:val="24"/>
          <w:szCs w:val="24"/>
        </w:rPr>
        <w:t>閱讀羅馬書</w:t>
      </w:r>
      <w:r w:rsidRPr="00C43480">
        <w:rPr>
          <w:rFonts w:cstheme="minorHAnsi" w:hint="eastAsia"/>
          <w:i/>
          <w:iCs/>
          <w:sz w:val="24"/>
          <w:szCs w:val="24"/>
        </w:rPr>
        <w:t xml:space="preserve"> 11</w:t>
      </w:r>
      <w:r w:rsidRPr="00C43480">
        <w:rPr>
          <w:rFonts w:cstheme="minorHAnsi" w:hint="eastAsia"/>
          <w:i/>
          <w:iCs/>
          <w:sz w:val="24"/>
          <w:szCs w:val="24"/>
        </w:rPr>
        <w:t>：</w:t>
      </w:r>
      <w:r w:rsidRPr="00C43480">
        <w:rPr>
          <w:rFonts w:cstheme="minorHAnsi" w:hint="eastAsia"/>
          <w:i/>
          <w:iCs/>
          <w:sz w:val="24"/>
          <w:szCs w:val="24"/>
        </w:rPr>
        <w:t>33</w:t>
      </w:r>
      <w:r w:rsidRPr="00C43480">
        <w:rPr>
          <w:rFonts w:cstheme="minorHAnsi" w:hint="eastAsia"/>
          <w:i/>
          <w:iCs/>
          <w:sz w:val="24"/>
          <w:szCs w:val="24"/>
        </w:rPr>
        <w:t>。我們怎樣才能更深愛上主，並以讚嘆和敬畏的心去感謝祂所做的一切奇妙化工，甚至更欣賞祂本身？閱讀天主教要理</w:t>
      </w:r>
      <w:r w:rsidRPr="00C43480">
        <w:rPr>
          <w:rFonts w:cstheme="minorHAnsi" w:hint="eastAsia"/>
          <w:i/>
          <w:iCs/>
          <w:sz w:val="24"/>
          <w:szCs w:val="24"/>
        </w:rPr>
        <w:t xml:space="preserve"> 236</w:t>
      </w:r>
      <w:r w:rsidRPr="00C43480">
        <w:rPr>
          <w:rFonts w:cstheme="minorHAnsi" w:hint="eastAsia"/>
          <w:i/>
          <w:iCs/>
          <w:sz w:val="24"/>
          <w:szCs w:val="24"/>
        </w:rPr>
        <w:t>。如何在祂的創造中，顯示祂是誰，反之亦然？最後，閱讀格林多前書</w:t>
      </w:r>
      <w:r w:rsidRPr="00C43480">
        <w:rPr>
          <w:rFonts w:cstheme="minorHAnsi" w:hint="eastAsia"/>
          <w:i/>
          <w:iCs/>
          <w:sz w:val="24"/>
          <w:szCs w:val="24"/>
        </w:rPr>
        <w:t>2</w:t>
      </w:r>
      <w:r w:rsidRPr="00C43480">
        <w:rPr>
          <w:rFonts w:cstheme="minorHAnsi" w:hint="eastAsia"/>
          <w:i/>
          <w:iCs/>
          <w:sz w:val="24"/>
          <w:szCs w:val="24"/>
        </w:rPr>
        <w:t>：</w:t>
      </w:r>
      <w:r w:rsidRPr="00C43480">
        <w:rPr>
          <w:rFonts w:cstheme="minorHAnsi" w:hint="eastAsia"/>
          <w:i/>
          <w:iCs/>
          <w:sz w:val="24"/>
          <w:szCs w:val="24"/>
        </w:rPr>
        <w:t>9</w:t>
      </w:r>
      <w:r w:rsidRPr="00C43480">
        <w:rPr>
          <w:rFonts w:cstheme="minorHAnsi" w:hint="eastAsia"/>
          <w:i/>
          <w:iCs/>
          <w:sz w:val="24"/>
          <w:szCs w:val="24"/>
        </w:rPr>
        <w:t>。我們是否經常想到天國的宏偉？</w:t>
      </w:r>
    </w:p>
    <w:p w14:paraId="11A1F18A" w14:textId="77777777" w:rsidR="007C7233" w:rsidRPr="003E73F6" w:rsidRDefault="007C7233" w:rsidP="007C7233">
      <w:pPr>
        <w:shd w:val="clear" w:color="auto" w:fill="FFFFFF"/>
        <w:spacing w:after="0" w:line="240" w:lineRule="auto"/>
        <w:rPr>
          <w:rFonts w:cstheme="minorHAnsi"/>
          <w:i/>
          <w:iCs/>
          <w:sz w:val="24"/>
          <w:szCs w:val="24"/>
        </w:rPr>
      </w:pPr>
    </w:p>
    <w:p w14:paraId="0CBBEE50" w14:textId="77777777" w:rsidR="007C7233" w:rsidRPr="003E73F6" w:rsidRDefault="007C7233" w:rsidP="007C7233">
      <w:pPr>
        <w:shd w:val="clear" w:color="auto" w:fill="FFFFFF"/>
        <w:spacing w:after="0" w:line="240" w:lineRule="auto"/>
        <w:rPr>
          <w:rFonts w:cstheme="minorHAnsi"/>
          <w:i/>
          <w:iCs/>
          <w:sz w:val="24"/>
          <w:szCs w:val="24"/>
        </w:rPr>
      </w:pPr>
      <w:r w:rsidRPr="003E73F6">
        <w:rPr>
          <w:rFonts w:cstheme="minorHAnsi"/>
          <w:i/>
          <w:iCs/>
          <w:sz w:val="24"/>
          <w:szCs w:val="24"/>
        </w:rPr>
        <w:t>COMMIT</w:t>
      </w:r>
      <w:r w:rsidR="00C40D53" w:rsidRPr="003E73F6">
        <w:rPr>
          <w:rFonts w:cstheme="minorHAnsi"/>
          <w:i/>
          <w:iCs/>
          <w:sz w:val="24"/>
          <w:szCs w:val="24"/>
        </w:rPr>
        <w:t>承諾</w:t>
      </w:r>
    </w:p>
    <w:p w14:paraId="20B228DD" w14:textId="77777777" w:rsidR="007C7233" w:rsidRPr="003E73F6" w:rsidRDefault="007C7233" w:rsidP="007C7233">
      <w:pPr>
        <w:shd w:val="clear" w:color="auto" w:fill="FFFFFF"/>
        <w:spacing w:after="0" w:line="240" w:lineRule="auto"/>
        <w:rPr>
          <w:rFonts w:cstheme="minorHAnsi"/>
          <w:i/>
          <w:iCs/>
          <w:sz w:val="24"/>
          <w:szCs w:val="24"/>
        </w:rPr>
      </w:pPr>
    </w:p>
    <w:p w14:paraId="6DD669CB" w14:textId="77777777" w:rsidR="00CE74EA" w:rsidRPr="003E73F6" w:rsidRDefault="007C7233" w:rsidP="007C7233">
      <w:pPr>
        <w:shd w:val="clear" w:color="auto" w:fill="FFFFFF"/>
        <w:spacing w:after="0" w:line="240" w:lineRule="auto"/>
        <w:rPr>
          <w:rFonts w:cstheme="minorHAnsi"/>
          <w:i/>
          <w:iCs/>
          <w:sz w:val="24"/>
          <w:szCs w:val="24"/>
        </w:rPr>
      </w:pPr>
      <w:r w:rsidRPr="003E73F6">
        <w:rPr>
          <w:rFonts w:cstheme="minorHAnsi"/>
          <w:i/>
          <w:iCs/>
          <w:sz w:val="24"/>
          <w:szCs w:val="24"/>
        </w:rPr>
        <w:t>Decide to spend some time in prayer this week with the express intention of reflecting on the grandeur of God—who from all eternity has created us to be here right now. You can use the classic movement of prayer—</w:t>
      </w:r>
      <w:r w:rsidR="002B198E" w:rsidRPr="003E73F6">
        <w:rPr>
          <w:rFonts w:cstheme="minorHAnsi"/>
          <w:i/>
          <w:iCs/>
          <w:sz w:val="24"/>
          <w:szCs w:val="24"/>
        </w:rPr>
        <w:t>A</w:t>
      </w:r>
      <w:r w:rsidRPr="003E73F6">
        <w:rPr>
          <w:rFonts w:cstheme="minorHAnsi"/>
          <w:i/>
          <w:iCs/>
          <w:sz w:val="24"/>
          <w:szCs w:val="24"/>
        </w:rPr>
        <w:t xml:space="preserve">doration, </w:t>
      </w:r>
      <w:r w:rsidR="002B198E" w:rsidRPr="003E73F6">
        <w:rPr>
          <w:rFonts w:cstheme="minorHAnsi"/>
          <w:i/>
          <w:iCs/>
          <w:sz w:val="24"/>
          <w:szCs w:val="24"/>
        </w:rPr>
        <w:t>C</w:t>
      </w:r>
      <w:r w:rsidRPr="003E73F6">
        <w:rPr>
          <w:rFonts w:cstheme="minorHAnsi"/>
          <w:i/>
          <w:iCs/>
          <w:sz w:val="24"/>
          <w:szCs w:val="24"/>
        </w:rPr>
        <w:t xml:space="preserve">ontrition, </w:t>
      </w:r>
      <w:r w:rsidR="002B198E" w:rsidRPr="003E73F6">
        <w:rPr>
          <w:rFonts w:cstheme="minorHAnsi"/>
          <w:i/>
          <w:iCs/>
          <w:sz w:val="24"/>
          <w:szCs w:val="24"/>
        </w:rPr>
        <w:t>T</w:t>
      </w:r>
      <w:r w:rsidRPr="003E73F6">
        <w:rPr>
          <w:rFonts w:cstheme="minorHAnsi"/>
          <w:i/>
          <w:iCs/>
          <w:sz w:val="24"/>
          <w:szCs w:val="24"/>
        </w:rPr>
        <w:t xml:space="preserve">hanksgiving, and </w:t>
      </w:r>
      <w:r w:rsidR="002B198E" w:rsidRPr="003E73F6">
        <w:rPr>
          <w:rFonts w:cstheme="minorHAnsi"/>
          <w:i/>
          <w:iCs/>
          <w:sz w:val="24"/>
          <w:szCs w:val="24"/>
        </w:rPr>
        <w:t>S</w:t>
      </w:r>
      <w:r w:rsidRPr="003E73F6">
        <w:rPr>
          <w:rFonts w:cstheme="minorHAnsi"/>
          <w:i/>
          <w:iCs/>
          <w:sz w:val="24"/>
          <w:szCs w:val="24"/>
        </w:rPr>
        <w:t xml:space="preserve">upplication (also known as “ACTS”). Too often we limit our prayer only to supplication, merely petitioning God. There is nothing wrong with asking God for help, both for </w:t>
      </w:r>
      <w:proofErr w:type="gramStart"/>
      <w:r w:rsidRPr="003E73F6">
        <w:rPr>
          <w:rFonts w:cstheme="minorHAnsi"/>
          <w:i/>
          <w:iCs/>
          <w:sz w:val="24"/>
          <w:szCs w:val="24"/>
        </w:rPr>
        <w:t>ourselves</w:t>
      </w:r>
      <w:proofErr w:type="gramEnd"/>
      <w:r w:rsidRPr="003E73F6">
        <w:rPr>
          <w:rFonts w:cstheme="minorHAnsi"/>
          <w:i/>
          <w:iCs/>
          <w:sz w:val="24"/>
          <w:szCs w:val="24"/>
        </w:rPr>
        <w:t xml:space="preserve"> and for our loved ones, but the deepest aspect of prayer is simply being in God’s presence, sitting in his gaze—as two lovers enjoy one another’s company. Make a commitment this week to consider the transcendent majesty of God and how amazing he truly is—let us </w:t>
      </w:r>
      <w:proofErr w:type="gramStart"/>
      <w:r w:rsidRPr="003E73F6">
        <w:rPr>
          <w:rFonts w:cstheme="minorHAnsi"/>
          <w:i/>
          <w:iCs/>
          <w:sz w:val="24"/>
          <w:szCs w:val="24"/>
        </w:rPr>
        <w:t>make an effort</w:t>
      </w:r>
      <w:proofErr w:type="gramEnd"/>
      <w:r w:rsidRPr="003E73F6">
        <w:rPr>
          <w:rFonts w:cstheme="minorHAnsi"/>
          <w:i/>
          <w:iCs/>
          <w:sz w:val="24"/>
          <w:szCs w:val="24"/>
        </w:rPr>
        <w:t xml:space="preserve"> to fall more deeply in love with him by spending time with him. After all, as we’ve noted, no relationship grows without spending time together—why should this one be any different?</w:t>
      </w:r>
      <w:r w:rsidR="00CE74EA" w:rsidRPr="003E73F6">
        <w:rPr>
          <w:rFonts w:cstheme="minorHAnsi"/>
          <w:i/>
          <w:iCs/>
          <w:sz w:val="24"/>
          <w:szCs w:val="24"/>
        </w:rPr>
        <w:t xml:space="preserve"> </w:t>
      </w:r>
    </w:p>
    <w:p w14:paraId="5617B48F" w14:textId="02937C98" w:rsidR="00E82B40" w:rsidRPr="00E82B40" w:rsidRDefault="00C43480" w:rsidP="007C7233">
      <w:pPr>
        <w:shd w:val="clear" w:color="auto" w:fill="FFFFFF"/>
        <w:spacing w:after="0" w:line="240" w:lineRule="auto"/>
        <w:rPr>
          <w:rFonts w:asciiTheme="minorEastAsia" w:hAnsiTheme="minorEastAsia" w:cstheme="minorHAnsi"/>
          <w:i/>
          <w:iCs/>
          <w:sz w:val="24"/>
          <w:szCs w:val="24"/>
        </w:rPr>
      </w:pPr>
      <w:r w:rsidRPr="00C43480">
        <w:rPr>
          <w:rFonts w:cstheme="minorHAnsi" w:hint="eastAsia"/>
          <w:i/>
          <w:iCs/>
          <w:sz w:val="24"/>
          <w:szCs w:val="24"/>
        </w:rPr>
        <w:t>決定在本周撥出一些時間祈禱，反思天主的偉大——祂從永恆，創造了現今的我們。你可以使用行常的祈禱方式——如敬拜、懺悔、感恩和懇求（也稱為「</w:t>
      </w:r>
      <w:r w:rsidRPr="00C43480">
        <w:rPr>
          <w:rFonts w:cstheme="minorHAnsi" w:hint="eastAsia"/>
          <w:i/>
          <w:iCs/>
          <w:sz w:val="24"/>
          <w:szCs w:val="24"/>
        </w:rPr>
        <w:t>A C T S</w:t>
      </w:r>
      <w:r w:rsidRPr="00C43480">
        <w:rPr>
          <w:rFonts w:cstheme="minorHAnsi" w:hint="eastAsia"/>
          <w:i/>
          <w:iCs/>
          <w:sz w:val="24"/>
          <w:szCs w:val="24"/>
        </w:rPr>
        <w:t>」）（行動）。我們常在祈禱中懇求上主。向天主尋求幫助並沒有錯，無論是為了我們自己，還是為了我們所愛的人，但祈禱最深刻的方面，就是在上主的面前，坐在的目光中——就像兩個戀人享受彼此的陪伴一樣。本周作出承諾，思考上主超然的威嚴，以及祂有多奇妙——讓我們努力撥出時間與祂在一起，更深地愛上祂。畢竟，正如我們所指出的，沒有時間在一起，任何關係都不會發展——為什麼這段關係會有所不同？</w:t>
      </w:r>
      <w:bookmarkStart w:id="0" w:name="_Hlk140265502"/>
    </w:p>
    <w:bookmarkEnd w:id="0"/>
    <w:p w14:paraId="5DDA8ED6" w14:textId="77777777" w:rsidR="001F5BF0" w:rsidRPr="003E73F6" w:rsidRDefault="001F5BF0" w:rsidP="007C7233">
      <w:pPr>
        <w:shd w:val="clear" w:color="auto" w:fill="FFFFFF"/>
        <w:spacing w:after="0" w:line="240" w:lineRule="auto"/>
        <w:rPr>
          <w:rFonts w:cstheme="minorHAnsi"/>
          <w:i/>
          <w:iCs/>
          <w:sz w:val="24"/>
          <w:szCs w:val="24"/>
        </w:rPr>
      </w:pPr>
    </w:p>
    <w:p w14:paraId="49BF8295" w14:textId="77777777" w:rsidR="007C7233" w:rsidRPr="003E73F6" w:rsidRDefault="007C7233" w:rsidP="007C7233">
      <w:pPr>
        <w:shd w:val="clear" w:color="auto" w:fill="FFFFFF"/>
        <w:spacing w:after="0" w:line="240" w:lineRule="auto"/>
        <w:rPr>
          <w:rFonts w:cstheme="minorHAnsi"/>
          <w:i/>
          <w:iCs/>
          <w:sz w:val="24"/>
          <w:szCs w:val="24"/>
        </w:rPr>
      </w:pPr>
    </w:p>
    <w:p w14:paraId="706DD487" w14:textId="77777777" w:rsidR="00716965" w:rsidRDefault="00716965" w:rsidP="007C7233">
      <w:pPr>
        <w:shd w:val="clear" w:color="auto" w:fill="FFFFFF"/>
        <w:spacing w:after="0" w:line="240" w:lineRule="auto"/>
        <w:rPr>
          <w:rFonts w:cstheme="minorHAnsi"/>
          <w:i/>
          <w:iCs/>
          <w:sz w:val="24"/>
          <w:szCs w:val="24"/>
        </w:rPr>
      </w:pPr>
    </w:p>
    <w:p w14:paraId="6826999F" w14:textId="77777777" w:rsidR="00716965" w:rsidRDefault="00716965" w:rsidP="007C7233">
      <w:pPr>
        <w:shd w:val="clear" w:color="auto" w:fill="FFFFFF"/>
        <w:spacing w:after="0" w:line="240" w:lineRule="auto"/>
        <w:rPr>
          <w:rFonts w:cstheme="minorHAnsi"/>
          <w:i/>
          <w:iCs/>
          <w:sz w:val="24"/>
          <w:szCs w:val="24"/>
        </w:rPr>
      </w:pPr>
    </w:p>
    <w:p w14:paraId="57702835" w14:textId="77777777" w:rsidR="00716965" w:rsidRDefault="00716965" w:rsidP="007C7233">
      <w:pPr>
        <w:shd w:val="clear" w:color="auto" w:fill="FFFFFF"/>
        <w:spacing w:after="0" w:line="240" w:lineRule="auto"/>
        <w:rPr>
          <w:rFonts w:cstheme="minorHAnsi"/>
          <w:i/>
          <w:iCs/>
          <w:sz w:val="24"/>
          <w:szCs w:val="24"/>
        </w:rPr>
      </w:pPr>
    </w:p>
    <w:p w14:paraId="57798D4F" w14:textId="77777777" w:rsidR="00716965" w:rsidRDefault="00716965" w:rsidP="007C7233">
      <w:pPr>
        <w:shd w:val="clear" w:color="auto" w:fill="FFFFFF"/>
        <w:spacing w:after="0" w:line="240" w:lineRule="auto"/>
        <w:rPr>
          <w:rFonts w:cstheme="minorHAnsi"/>
          <w:i/>
          <w:iCs/>
          <w:sz w:val="24"/>
          <w:szCs w:val="24"/>
        </w:rPr>
      </w:pPr>
    </w:p>
    <w:p w14:paraId="53015FCD" w14:textId="04C36800" w:rsidR="007C7233" w:rsidRPr="003E73F6" w:rsidRDefault="007C7233" w:rsidP="007C7233">
      <w:pPr>
        <w:shd w:val="clear" w:color="auto" w:fill="FFFFFF"/>
        <w:spacing w:after="0" w:line="240" w:lineRule="auto"/>
        <w:rPr>
          <w:rFonts w:cstheme="minorHAnsi"/>
          <w:i/>
          <w:iCs/>
          <w:sz w:val="24"/>
          <w:szCs w:val="24"/>
        </w:rPr>
      </w:pPr>
      <w:r w:rsidRPr="003E73F6">
        <w:rPr>
          <w:rFonts w:cstheme="minorHAnsi"/>
          <w:i/>
          <w:iCs/>
          <w:sz w:val="24"/>
          <w:szCs w:val="24"/>
        </w:rPr>
        <w:lastRenderedPageBreak/>
        <w:t>PRAY</w:t>
      </w:r>
      <w:r w:rsidR="00CE74EA" w:rsidRPr="003E73F6">
        <w:rPr>
          <w:rFonts w:cstheme="minorHAnsi"/>
          <w:i/>
          <w:iCs/>
          <w:sz w:val="24"/>
          <w:szCs w:val="24"/>
        </w:rPr>
        <w:t>祈禱</w:t>
      </w:r>
    </w:p>
    <w:p w14:paraId="76C514DC" w14:textId="77777777" w:rsidR="007C7233" w:rsidRPr="003E73F6" w:rsidRDefault="007C7233" w:rsidP="007C7233">
      <w:pPr>
        <w:shd w:val="clear" w:color="auto" w:fill="FFFFFF"/>
        <w:spacing w:after="0" w:line="240" w:lineRule="auto"/>
        <w:rPr>
          <w:rFonts w:cstheme="minorHAnsi"/>
          <w:i/>
          <w:iCs/>
          <w:sz w:val="24"/>
          <w:szCs w:val="24"/>
        </w:rPr>
      </w:pPr>
    </w:p>
    <w:p w14:paraId="01BE3084" w14:textId="77777777" w:rsidR="00CE74EA" w:rsidRPr="003E73F6" w:rsidRDefault="007C7233" w:rsidP="007C7233">
      <w:pPr>
        <w:shd w:val="clear" w:color="auto" w:fill="FFFFFF"/>
        <w:spacing w:after="0" w:line="240" w:lineRule="auto"/>
        <w:rPr>
          <w:rFonts w:cstheme="minorHAnsi"/>
          <w:i/>
          <w:iCs/>
          <w:sz w:val="24"/>
          <w:szCs w:val="24"/>
        </w:rPr>
      </w:pPr>
      <w:r w:rsidRPr="003E73F6">
        <w:rPr>
          <w:rFonts w:cstheme="minorHAnsi"/>
          <w:i/>
          <w:iCs/>
          <w:sz w:val="24"/>
          <w:szCs w:val="24"/>
        </w:rPr>
        <w:t>Pray this prayer from St. Teresa of Calcutta (Mother Teresa), which is about our union with Jesus, inviting him to permeate our entire lives.</w:t>
      </w:r>
      <w:r w:rsidR="00CE74EA" w:rsidRPr="003E73F6">
        <w:rPr>
          <w:rFonts w:cstheme="minorHAnsi"/>
          <w:i/>
          <w:iCs/>
          <w:sz w:val="24"/>
          <w:szCs w:val="24"/>
        </w:rPr>
        <w:t xml:space="preserve"> </w:t>
      </w:r>
    </w:p>
    <w:p w14:paraId="7857DD57" w14:textId="4E96C83B" w:rsidR="007C7233" w:rsidRDefault="00CE74EA" w:rsidP="007C7233">
      <w:pPr>
        <w:shd w:val="clear" w:color="auto" w:fill="FFFFFF"/>
        <w:spacing w:after="0" w:line="240" w:lineRule="auto"/>
        <w:rPr>
          <w:rFonts w:cstheme="minorHAnsi"/>
          <w:i/>
          <w:iCs/>
          <w:sz w:val="24"/>
          <w:szCs w:val="24"/>
        </w:rPr>
      </w:pPr>
      <w:r w:rsidRPr="003E73F6">
        <w:rPr>
          <w:rFonts w:cstheme="minorHAnsi"/>
          <w:i/>
          <w:iCs/>
          <w:sz w:val="24"/>
          <w:szCs w:val="24"/>
        </w:rPr>
        <w:t>從加爾各答的聖</w:t>
      </w:r>
      <w:r w:rsidR="002E4EC9" w:rsidRPr="003E73F6">
        <w:rPr>
          <w:rFonts w:cstheme="minorHAnsi"/>
          <w:i/>
          <w:iCs/>
          <w:sz w:val="24"/>
          <w:szCs w:val="24"/>
        </w:rPr>
        <w:t>德蘭</w:t>
      </w:r>
      <w:r w:rsidRPr="003E73F6">
        <w:rPr>
          <w:rFonts w:cstheme="minorHAnsi"/>
          <w:i/>
          <w:iCs/>
          <w:sz w:val="24"/>
          <w:szCs w:val="24"/>
        </w:rPr>
        <w:t>（</w:t>
      </w:r>
      <w:r w:rsidR="002E4EC9" w:rsidRPr="003E73F6">
        <w:rPr>
          <w:rFonts w:cstheme="minorHAnsi"/>
          <w:i/>
          <w:iCs/>
          <w:sz w:val="24"/>
          <w:szCs w:val="24"/>
        </w:rPr>
        <w:t>德蘭</w:t>
      </w:r>
      <w:r w:rsidRPr="003E73F6">
        <w:rPr>
          <w:rFonts w:cstheme="minorHAnsi"/>
          <w:i/>
          <w:iCs/>
          <w:sz w:val="24"/>
          <w:szCs w:val="24"/>
        </w:rPr>
        <w:t>修女）這個祈禱，這是關於我們與耶穌的</w:t>
      </w:r>
      <w:r w:rsidR="00716965" w:rsidRPr="00716965">
        <w:rPr>
          <w:rFonts w:cstheme="minorHAnsi" w:hint="eastAsia"/>
          <w:i/>
          <w:iCs/>
          <w:sz w:val="24"/>
          <w:szCs w:val="24"/>
        </w:rPr>
        <w:t>契</w:t>
      </w:r>
      <w:r w:rsidRPr="003E73F6">
        <w:rPr>
          <w:rFonts w:cstheme="minorHAnsi"/>
          <w:i/>
          <w:iCs/>
          <w:sz w:val="24"/>
          <w:szCs w:val="24"/>
        </w:rPr>
        <w:t>合，邀請</w:t>
      </w:r>
      <w:r w:rsidR="002E4EC9" w:rsidRPr="003E73F6">
        <w:rPr>
          <w:rFonts w:cstheme="minorHAnsi"/>
          <w:i/>
          <w:iCs/>
          <w:sz w:val="24"/>
          <w:szCs w:val="24"/>
        </w:rPr>
        <w:t>衪</w:t>
      </w:r>
      <w:r w:rsidRPr="003E73F6">
        <w:rPr>
          <w:rFonts w:cstheme="minorHAnsi"/>
          <w:i/>
          <w:iCs/>
          <w:sz w:val="24"/>
          <w:szCs w:val="24"/>
        </w:rPr>
        <w:t>滲透到我們的整個生活中。</w:t>
      </w:r>
    </w:p>
    <w:p w14:paraId="5DD344F2" w14:textId="77777777" w:rsidR="007C7233" w:rsidRPr="003E73F6" w:rsidRDefault="007C7233" w:rsidP="007C7233">
      <w:pPr>
        <w:shd w:val="clear" w:color="auto" w:fill="FFFFFF"/>
        <w:spacing w:after="0" w:line="240" w:lineRule="auto"/>
        <w:rPr>
          <w:rFonts w:cstheme="minorHAnsi"/>
          <w:i/>
          <w:iCs/>
          <w:sz w:val="24"/>
          <w:szCs w:val="24"/>
        </w:rPr>
      </w:pPr>
    </w:p>
    <w:p w14:paraId="0D08EFE1" w14:textId="77777777" w:rsidR="00F569F9" w:rsidRPr="003E73F6" w:rsidRDefault="007C7233" w:rsidP="00F569F9">
      <w:pPr>
        <w:shd w:val="clear" w:color="auto" w:fill="FFFFFF"/>
        <w:spacing w:after="0" w:line="240" w:lineRule="auto"/>
        <w:jc w:val="center"/>
        <w:rPr>
          <w:rFonts w:cstheme="minorHAnsi"/>
          <w:i/>
          <w:iCs/>
          <w:sz w:val="24"/>
          <w:szCs w:val="24"/>
        </w:rPr>
      </w:pPr>
      <w:r w:rsidRPr="003E73F6">
        <w:rPr>
          <w:rFonts w:cstheme="minorHAnsi"/>
          <w:i/>
          <w:iCs/>
          <w:sz w:val="24"/>
          <w:szCs w:val="24"/>
        </w:rPr>
        <w:t>Dear Jesus, help me to spread Your fragrance everywhere I go.</w:t>
      </w:r>
    </w:p>
    <w:p w14:paraId="2AE736CC" w14:textId="77777777" w:rsidR="00F569F9" w:rsidRPr="003E73F6" w:rsidRDefault="007C7233" w:rsidP="00F569F9">
      <w:pPr>
        <w:shd w:val="clear" w:color="auto" w:fill="FFFFFF"/>
        <w:spacing w:after="0" w:line="240" w:lineRule="auto"/>
        <w:jc w:val="center"/>
        <w:rPr>
          <w:rFonts w:cstheme="minorHAnsi"/>
          <w:i/>
          <w:iCs/>
          <w:sz w:val="24"/>
          <w:szCs w:val="24"/>
        </w:rPr>
      </w:pPr>
      <w:r w:rsidRPr="003E73F6">
        <w:rPr>
          <w:rFonts w:cstheme="minorHAnsi"/>
          <w:i/>
          <w:iCs/>
          <w:sz w:val="24"/>
          <w:szCs w:val="24"/>
        </w:rPr>
        <w:t>Flood my soul with Your spirit and life.</w:t>
      </w:r>
    </w:p>
    <w:p w14:paraId="032E0276" w14:textId="77777777" w:rsidR="00F569F9" w:rsidRPr="003E73F6" w:rsidRDefault="007C7233" w:rsidP="00F569F9">
      <w:pPr>
        <w:shd w:val="clear" w:color="auto" w:fill="FFFFFF"/>
        <w:spacing w:after="0" w:line="240" w:lineRule="auto"/>
        <w:jc w:val="center"/>
        <w:rPr>
          <w:rFonts w:cstheme="minorHAnsi"/>
          <w:i/>
          <w:iCs/>
          <w:sz w:val="24"/>
          <w:szCs w:val="24"/>
        </w:rPr>
      </w:pPr>
      <w:r w:rsidRPr="003E73F6">
        <w:rPr>
          <w:rFonts w:cstheme="minorHAnsi"/>
          <w:i/>
          <w:iCs/>
          <w:sz w:val="24"/>
          <w:szCs w:val="24"/>
        </w:rPr>
        <w:t>Penetrate and possess my whole being so utterly</w:t>
      </w:r>
    </w:p>
    <w:p w14:paraId="17210DE2" w14:textId="77777777" w:rsidR="007C7233" w:rsidRPr="003E73F6" w:rsidRDefault="007C7233" w:rsidP="002E4EC9">
      <w:pPr>
        <w:shd w:val="clear" w:color="auto" w:fill="FFFFFF"/>
        <w:spacing w:after="0" w:line="240" w:lineRule="auto"/>
        <w:jc w:val="center"/>
        <w:rPr>
          <w:rFonts w:cstheme="minorHAnsi"/>
          <w:i/>
          <w:iCs/>
          <w:sz w:val="24"/>
          <w:szCs w:val="24"/>
        </w:rPr>
      </w:pPr>
      <w:r w:rsidRPr="003E73F6">
        <w:rPr>
          <w:rFonts w:cstheme="minorHAnsi"/>
          <w:i/>
          <w:iCs/>
          <w:sz w:val="24"/>
          <w:szCs w:val="24"/>
        </w:rPr>
        <w:t>That my life may only be a radiance of Yours.</w:t>
      </w:r>
      <w:r w:rsidR="002E4EC9" w:rsidRPr="003E73F6">
        <w:rPr>
          <w:rFonts w:cstheme="minorHAnsi"/>
          <w:i/>
          <w:iCs/>
          <w:sz w:val="24"/>
          <w:szCs w:val="24"/>
        </w:rPr>
        <w:t xml:space="preserve"> </w:t>
      </w:r>
    </w:p>
    <w:sectPr w:rsidR="007C7233" w:rsidRPr="003E73F6" w:rsidSect="00544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D2"/>
    <w:multiLevelType w:val="hybridMultilevel"/>
    <w:tmpl w:val="EA50B65E"/>
    <w:lvl w:ilvl="0" w:tplc="0409000F">
      <w:start w:val="1"/>
      <w:numFmt w:val="decimal"/>
      <w:lvlText w:val="%1."/>
      <w:lvlJc w:val="left"/>
      <w:pPr>
        <w:ind w:left="720" w:hanging="360"/>
      </w:pPr>
    </w:lvl>
    <w:lvl w:ilvl="1" w:tplc="A2E22DC4">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25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233"/>
    <w:rsid w:val="00012A47"/>
    <w:rsid w:val="00030E03"/>
    <w:rsid w:val="00053444"/>
    <w:rsid w:val="0006065F"/>
    <w:rsid w:val="0007683B"/>
    <w:rsid w:val="00077720"/>
    <w:rsid w:val="000C2F35"/>
    <w:rsid w:val="00135720"/>
    <w:rsid w:val="001513CF"/>
    <w:rsid w:val="0015681A"/>
    <w:rsid w:val="001F36CF"/>
    <w:rsid w:val="001F5BF0"/>
    <w:rsid w:val="001F6495"/>
    <w:rsid w:val="00254150"/>
    <w:rsid w:val="002B198E"/>
    <w:rsid w:val="002E4EC9"/>
    <w:rsid w:val="00307BFC"/>
    <w:rsid w:val="003357F1"/>
    <w:rsid w:val="003429B1"/>
    <w:rsid w:val="0037462D"/>
    <w:rsid w:val="00386CF3"/>
    <w:rsid w:val="003E73F6"/>
    <w:rsid w:val="004A6250"/>
    <w:rsid w:val="00544CD2"/>
    <w:rsid w:val="005E1719"/>
    <w:rsid w:val="005E4810"/>
    <w:rsid w:val="005F7868"/>
    <w:rsid w:val="00613034"/>
    <w:rsid w:val="0061439B"/>
    <w:rsid w:val="006203BC"/>
    <w:rsid w:val="0063775B"/>
    <w:rsid w:val="0064304B"/>
    <w:rsid w:val="006708C8"/>
    <w:rsid w:val="0067514F"/>
    <w:rsid w:val="00684192"/>
    <w:rsid w:val="00696A2F"/>
    <w:rsid w:val="006978C2"/>
    <w:rsid w:val="006A1D0A"/>
    <w:rsid w:val="006C0A26"/>
    <w:rsid w:val="00716965"/>
    <w:rsid w:val="0075086F"/>
    <w:rsid w:val="00771C82"/>
    <w:rsid w:val="007C7233"/>
    <w:rsid w:val="00801225"/>
    <w:rsid w:val="00824949"/>
    <w:rsid w:val="00851ADD"/>
    <w:rsid w:val="00851B5B"/>
    <w:rsid w:val="0086371D"/>
    <w:rsid w:val="00870DCD"/>
    <w:rsid w:val="008842B2"/>
    <w:rsid w:val="00893C25"/>
    <w:rsid w:val="008D1571"/>
    <w:rsid w:val="009059F4"/>
    <w:rsid w:val="00934A18"/>
    <w:rsid w:val="00947E82"/>
    <w:rsid w:val="00961E95"/>
    <w:rsid w:val="009A1F45"/>
    <w:rsid w:val="009A5D0F"/>
    <w:rsid w:val="009B12B8"/>
    <w:rsid w:val="009E4CCC"/>
    <w:rsid w:val="009E4DED"/>
    <w:rsid w:val="009E5750"/>
    <w:rsid w:val="009F2695"/>
    <w:rsid w:val="009F7504"/>
    <w:rsid w:val="00A35965"/>
    <w:rsid w:val="00A7367E"/>
    <w:rsid w:val="00A80142"/>
    <w:rsid w:val="00AB7B09"/>
    <w:rsid w:val="00B44F27"/>
    <w:rsid w:val="00B55A4B"/>
    <w:rsid w:val="00B83BFC"/>
    <w:rsid w:val="00B84F20"/>
    <w:rsid w:val="00BA1556"/>
    <w:rsid w:val="00C145E0"/>
    <w:rsid w:val="00C31B38"/>
    <w:rsid w:val="00C40CDD"/>
    <w:rsid w:val="00C40D53"/>
    <w:rsid w:val="00C43480"/>
    <w:rsid w:val="00C474A1"/>
    <w:rsid w:val="00C66183"/>
    <w:rsid w:val="00C83A6E"/>
    <w:rsid w:val="00C875CB"/>
    <w:rsid w:val="00C92F99"/>
    <w:rsid w:val="00C95EE4"/>
    <w:rsid w:val="00CC1DDD"/>
    <w:rsid w:val="00CC4ED6"/>
    <w:rsid w:val="00CE74EA"/>
    <w:rsid w:val="00D267AE"/>
    <w:rsid w:val="00D373AE"/>
    <w:rsid w:val="00D614D1"/>
    <w:rsid w:val="00D72C6E"/>
    <w:rsid w:val="00DB52C7"/>
    <w:rsid w:val="00DB73F0"/>
    <w:rsid w:val="00DD1093"/>
    <w:rsid w:val="00DD5263"/>
    <w:rsid w:val="00DE513B"/>
    <w:rsid w:val="00E0346A"/>
    <w:rsid w:val="00E22B6D"/>
    <w:rsid w:val="00E47713"/>
    <w:rsid w:val="00E728CB"/>
    <w:rsid w:val="00E82B40"/>
    <w:rsid w:val="00E9182A"/>
    <w:rsid w:val="00E95A93"/>
    <w:rsid w:val="00EC0F29"/>
    <w:rsid w:val="00EC18EE"/>
    <w:rsid w:val="00F103BF"/>
    <w:rsid w:val="00F334E5"/>
    <w:rsid w:val="00F512C1"/>
    <w:rsid w:val="00F569F9"/>
    <w:rsid w:val="00F615E5"/>
    <w:rsid w:val="00F94647"/>
    <w:rsid w:val="00FF1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0813"/>
  <w15:docId w15:val="{6848EF54-A776-4F92-B54B-54883A70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4526">
      <w:bodyDiv w:val="1"/>
      <w:marLeft w:val="0"/>
      <w:marRight w:val="0"/>
      <w:marTop w:val="0"/>
      <w:marBottom w:val="0"/>
      <w:divBdr>
        <w:top w:val="none" w:sz="0" w:space="0" w:color="auto"/>
        <w:left w:val="none" w:sz="0" w:space="0" w:color="auto"/>
        <w:bottom w:val="none" w:sz="0" w:space="0" w:color="auto"/>
        <w:right w:val="none" w:sz="0" w:space="0" w:color="auto"/>
      </w:divBdr>
      <w:divsChild>
        <w:div w:id="831019634">
          <w:marLeft w:val="0"/>
          <w:marRight w:val="0"/>
          <w:marTop w:val="13"/>
          <w:marBottom w:val="0"/>
          <w:divBdr>
            <w:top w:val="single" w:sz="48" w:space="0" w:color="auto"/>
            <w:left w:val="single" w:sz="48" w:space="0" w:color="auto"/>
            <w:bottom w:val="single" w:sz="48" w:space="0" w:color="auto"/>
            <w:right w:val="single" w:sz="48" w:space="0" w:color="auto"/>
          </w:divBdr>
          <w:divsChild>
            <w:div w:id="1695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5665">
      <w:bodyDiv w:val="1"/>
      <w:marLeft w:val="0"/>
      <w:marRight w:val="0"/>
      <w:marTop w:val="0"/>
      <w:marBottom w:val="0"/>
      <w:divBdr>
        <w:top w:val="none" w:sz="0" w:space="0" w:color="auto"/>
        <w:left w:val="none" w:sz="0" w:space="0" w:color="auto"/>
        <w:bottom w:val="none" w:sz="0" w:space="0" w:color="auto"/>
        <w:right w:val="none" w:sz="0" w:space="0" w:color="auto"/>
      </w:divBdr>
      <w:divsChild>
        <w:div w:id="1067612343">
          <w:marLeft w:val="0"/>
          <w:marRight w:val="0"/>
          <w:marTop w:val="13"/>
          <w:marBottom w:val="0"/>
          <w:divBdr>
            <w:top w:val="single" w:sz="48" w:space="0" w:color="auto"/>
            <w:left w:val="single" w:sz="48" w:space="0" w:color="auto"/>
            <w:bottom w:val="single" w:sz="48" w:space="0" w:color="auto"/>
            <w:right w:val="single" w:sz="48" w:space="0" w:color="auto"/>
          </w:divBdr>
          <w:divsChild>
            <w:div w:id="12231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6677">
      <w:bodyDiv w:val="1"/>
      <w:marLeft w:val="0"/>
      <w:marRight w:val="0"/>
      <w:marTop w:val="0"/>
      <w:marBottom w:val="0"/>
      <w:divBdr>
        <w:top w:val="none" w:sz="0" w:space="0" w:color="auto"/>
        <w:left w:val="none" w:sz="0" w:space="0" w:color="auto"/>
        <w:bottom w:val="none" w:sz="0" w:space="0" w:color="auto"/>
        <w:right w:val="none" w:sz="0" w:space="0" w:color="auto"/>
      </w:divBdr>
      <w:divsChild>
        <w:div w:id="1323119420">
          <w:marLeft w:val="0"/>
          <w:marRight w:val="0"/>
          <w:marTop w:val="13"/>
          <w:marBottom w:val="0"/>
          <w:divBdr>
            <w:top w:val="single" w:sz="48" w:space="0" w:color="auto"/>
            <w:left w:val="single" w:sz="48" w:space="0" w:color="auto"/>
            <w:bottom w:val="single" w:sz="48" w:space="0" w:color="auto"/>
            <w:right w:val="single" w:sz="48" w:space="0" w:color="auto"/>
          </w:divBdr>
          <w:divsChild>
            <w:div w:id="7118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Eric Tom</cp:lastModifiedBy>
  <cp:revision>26</cp:revision>
  <dcterms:created xsi:type="dcterms:W3CDTF">2023-07-10T05:55:00Z</dcterms:created>
  <dcterms:modified xsi:type="dcterms:W3CDTF">2023-07-16T23:21:00Z</dcterms:modified>
</cp:coreProperties>
</file>